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4E8FD" w14:textId="77777777" w:rsidR="00705D48" w:rsidRPr="00FF7767" w:rsidRDefault="00000000">
      <w:pPr>
        <w:spacing w:line="540" w:lineRule="exact"/>
        <w:jc w:val="left"/>
        <w:rPr>
          <w:rFonts w:ascii="仿宋" w:eastAsia="仿宋" w:hAnsi="仿宋" w:cs="宋体" w:hint="eastAsia"/>
          <w:kern w:val="0"/>
          <w:sz w:val="32"/>
          <w:szCs w:val="32"/>
        </w:rPr>
      </w:pPr>
      <w:r w:rsidRPr="00FF7767">
        <w:rPr>
          <w:rFonts w:ascii="仿宋" w:eastAsia="仿宋" w:hAnsi="仿宋" w:cs="宋体" w:hint="eastAsia"/>
          <w:kern w:val="0"/>
          <w:sz w:val="32"/>
          <w:szCs w:val="32"/>
        </w:rPr>
        <w:t>附件2：</w:t>
      </w:r>
    </w:p>
    <w:p w14:paraId="4FDB3615"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27B6AD5B"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26253ADA"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7D4F78E9"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6CDE79EE"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2DF87FE5"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314F4557" w14:textId="77777777" w:rsidR="00705D48" w:rsidRPr="00FF7767" w:rsidRDefault="00000000">
      <w:pPr>
        <w:spacing w:line="540" w:lineRule="exact"/>
        <w:jc w:val="center"/>
        <w:rPr>
          <w:rFonts w:ascii="方正小标宋_GBK" w:eastAsia="方正小标宋_GBK" w:hAnsi="华文中宋" w:cs="宋体" w:hint="eastAsia"/>
          <w:b/>
          <w:kern w:val="0"/>
          <w:sz w:val="48"/>
          <w:szCs w:val="48"/>
        </w:rPr>
      </w:pPr>
      <w:r w:rsidRPr="00FF7767">
        <w:rPr>
          <w:rFonts w:ascii="方正小标宋_GBK" w:eastAsia="方正小标宋_GBK" w:hAnsi="华文中宋" w:cs="宋体" w:hint="eastAsia"/>
          <w:b/>
          <w:kern w:val="0"/>
          <w:sz w:val="48"/>
          <w:szCs w:val="48"/>
        </w:rPr>
        <w:t>项目支出绩效自评报告</w:t>
      </w:r>
    </w:p>
    <w:p w14:paraId="4923E994" w14:textId="77777777" w:rsidR="00705D48" w:rsidRPr="00FF7767" w:rsidRDefault="00705D48">
      <w:pPr>
        <w:spacing w:line="540" w:lineRule="exact"/>
        <w:jc w:val="center"/>
        <w:rPr>
          <w:rFonts w:ascii="华文中宋" w:eastAsia="华文中宋" w:hAnsi="华文中宋" w:cs="宋体" w:hint="eastAsia"/>
          <w:b/>
          <w:kern w:val="0"/>
          <w:sz w:val="52"/>
          <w:szCs w:val="52"/>
        </w:rPr>
      </w:pPr>
    </w:p>
    <w:p w14:paraId="01C4BDD8" w14:textId="77777777" w:rsidR="00705D48" w:rsidRPr="00FF7767" w:rsidRDefault="00000000">
      <w:pPr>
        <w:spacing w:line="540" w:lineRule="exact"/>
        <w:jc w:val="center"/>
        <w:rPr>
          <w:rFonts w:eastAsia="仿宋_GB2312" w:hAnsi="宋体" w:cs="宋体" w:hint="eastAsia"/>
          <w:kern w:val="0"/>
          <w:sz w:val="36"/>
          <w:szCs w:val="36"/>
        </w:rPr>
      </w:pPr>
      <w:r w:rsidRPr="00FF7767">
        <w:rPr>
          <w:rFonts w:eastAsia="仿宋_GB2312" w:hAnsi="宋体" w:cs="宋体" w:hint="eastAsia"/>
          <w:kern w:val="0"/>
          <w:sz w:val="36"/>
          <w:szCs w:val="36"/>
        </w:rPr>
        <w:t>（</w:t>
      </w:r>
      <w:r w:rsidRPr="00FF7767">
        <w:rPr>
          <w:rFonts w:eastAsia="仿宋_GB2312" w:hAnsi="宋体" w:cs="宋体" w:hint="eastAsia"/>
          <w:kern w:val="0"/>
          <w:sz w:val="36"/>
          <w:szCs w:val="36"/>
        </w:rPr>
        <w:t xml:space="preserve">   </w:t>
      </w:r>
      <w:r w:rsidRPr="00FF7767">
        <w:rPr>
          <w:rStyle w:val="ad"/>
          <w:rFonts w:ascii="楷体" w:eastAsia="楷体" w:hAnsi="楷体" w:hint="eastAsia"/>
          <w:spacing w:val="-4"/>
          <w:sz w:val="32"/>
          <w:szCs w:val="32"/>
        </w:rPr>
        <w:t>2023</w:t>
      </w:r>
      <w:r w:rsidRPr="00FF7767">
        <w:rPr>
          <w:rFonts w:eastAsia="仿宋_GB2312" w:hAnsi="宋体" w:cs="宋体" w:hint="eastAsia"/>
          <w:kern w:val="0"/>
          <w:sz w:val="36"/>
          <w:szCs w:val="36"/>
        </w:rPr>
        <w:t xml:space="preserve">  </w:t>
      </w:r>
      <w:r w:rsidRPr="00FF7767">
        <w:rPr>
          <w:rFonts w:eastAsia="仿宋_GB2312" w:hAnsi="宋体" w:cs="宋体" w:hint="eastAsia"/>
          <w:kern w:val="0"/>
          <w:sz w:val="36"/>
          <w:szCs w:val="36"/>
        </w:rPr>
        <w:t>年度）</w:t>
      </w:r>
    </w:p>
    <w:p w14:paraId="73B3AA3C" w14:textId="77777777" w:rsidR="00705D48" w:rsidRPr="00FF7767" w:rsidRDefault="00705D48">
      <w:pPr>
        <w:spacing w:line="540" w:lineRule="exact"/>
        <w:jc w:val="center"/>
        <w:rPr>
          <w:rFonts w:eastAsia="仿宋_GB2312" w:hAnsi="宋体" w:cs="宋体" w:hint="eastAsia"/>
          <w:kern w:val="0"/>
          <w:sz w:val="30"/>
          <w:szCs w:val="30"/>
        </w:rPr>
      </w:pPr>
    </w:p>
    <w:p w14:paraId="4E96A46D" w14:textId="77777777" w:rsidR="00705D48" w:rsidRPr="00FF7767" w:rsidRDefault="00705D48">
      <w:pPr>
        <w:spacing w:line="540" w:lineRule="exact"/>
        <w:jc w:val="center"/>
        <w:rPr>
          <w:rFonts w:eastAsia="仿宋_GB2312" w:hAnsi="宋体" w:cs="宋体" w:hint="eastAsia"/>
          <w:kern w:val="0"/>
          <w:sz w:val="30"/>
          <w:szCs w:val="30"/>
        </w:rPr>
      </w:pPr>
    </w:p>
    <w:p w14:paraId="042ED845" w14:textId="77777777" w:rsidR="00705D48" w:rsidRPr="00FF7767" w:rsidRDefault="00705D48">
      <w:pPr>
        <w:spacing w:line="540" w:lineRule="exact"/>
        <w:jc w:val="center"/>
        <w:rPr>
          <w:rFonts w:eastAsia="仿宋_GB2312" w:hAnsi="宋体" w:cs="宋体" w:hint="eastAsia"/>
          <w:kern w:val="0"/>
          <w:sz w:val="30"/>
          <w:szCs w:val="30"/>
        </w:rPr>
      </w:pPr>
    </w:p>
    <w:p w14:paraId="142B8D69" w14:textId="77777777" w:rsidR="00705D48" w:rsidRPr="00FF7767" w:rsidRDefault="00705D48">
      <w:pPr>
        <w:spacing w:line="540" w:lineRule="exact"/>
        <w:jc w:val="center"/>
        <w:rPr>
          <w:rFonts w:eastAsia="仿宋_GB2312" w:hAnsi="宋体" w:cs="宋体" w:hint="eastAsia"/>
          <w:kern w:val="0"/>
          <w:sz w:val="30"/>
          <w:szCs w:val="30"/>
        </w:rPr>
      </w:pPr>
    </w:p>
    <w:p w14:paraId="65DCAD6A" w14:textId="77777777" w:rsidR="00705D48" w:rsidRPr="00FF7767" w:rsidRDefault="00705D48">
      <w:pPr>
        <w:spacing w:line="540" w:lineRule="exact"/>
        <w:jc w:val="center"/>
        <w:rPr>
          <w:rFonts w:eastAsia="仿宋_GB2312" w:hAnsi="宋体" w:cs="宋体" w:hint="eastAsia"/>
          <w:kern w:val="0"/>
          <w:sz w:val="30"/>
          <w:szCs w:val="30"/>
        </w:rPr>
      </w:pPr>
    </w:p>
    <w:p w14:paraId="5DF5A528" w14:textId="77777777" w:rsidR="00705D48" w:rsidRPr="00FF7767" w:rsidRDefault="00705D48">
      <w:pPr>
        <w:spacing w:line="540" w:lineRule="exact"/>
        <w:jc w:val="center"/>
        <w:rPr>
          <w:rFonts w:eastAsia="仿宋_GB2312" w:hAnsi="宋体" w:cs="宋体" w:hint="eastAsia"/>
          <w:kern w:val="0"/>
          <w:sz w:val="30"/>
          <w:szCs w:val="30"/>
        </w:rPr>
      </w:pPr>
    </w:p>
    <w:p w14:paraId="33CDCDB8" w14:textId="77777777" w:rsidR="00705D48" w:rsidRPr="00FF7767" w:rsidRDefault="00705D48">
      <w:pPr>
        <w:spacing w:line="540" w:lineRule="exact"/>
        <w:rPr>
          <w:rFonts w:eastAsia="仿宋_GB2312" w:hAnsi="宋体" w:cs="宋体" w:hint="eastAsia"/>
          <w:kern w:val="0"/>
          <w:sz w:val="30"/>
          <w:szCs w:val="30"/>
        </w:rPr>
      </w:pPr>
    </w:p>
    <w:p w14:paraId="7959CBAE" w14:textId="77777777" w:rsidR="00705D48" w:rsidRPr="00FF7767" w:rsidRDefault="00000000">
      <w:pPr>
        <w:spacing w:line="700" w:lineRule="exact"/>
        <w:jc w:val="left"/>
        <w:rPr>
          <w:rFonts w:eastAsia="仿宋_GB2312" w:hAnsi="宋体" w:cs="宋体" w:hint="eastAsia"/>
          <w:kern w:val="0"/>
          <w:sz w:val="36"/>
          <w:szCs w:val="36"/>
        </w:rPr>
      </w:pPr>
      <w:r w:rsidRPr="00FF7767">
        <w:rPr>
          <w:rFonts w:eastAsia="仿宋_GB2312" w:hAnsi="宋体" w:cs="宋体" w:hint="eastAsia"/>
          <w:kern w:val="0"/>
          <w:sz w:val="36"/>
          <w:szCs w:val="36"/>
        </w:rPr>
        <w:t xml:space="preserve">     </w:t>
      </w:r>
    </w:p>
    <w:p w14:paraId="04E7C920" w14:textId="77777777" w:rsidR="00705D48" w:rsidRPr="00FF7767" w:rsidRDefault="00000000">
      <w:pPr>
        <w:spacing w:line="700" w:lineRule="exact"/>
        <w:ind w:firstLineChars="250" w:firstLine="900"/>
        <w:jc w:val="left"/>
        <w:rPr>
          <w:rFonts w:eastAsia="仿宋_GB2312" w:hAnsi="宋体" w:cs="宋体" w:hint="eastAsia"/>
          <w:kern w:val="0"/>
          <w:sz w:val="36"/>
          <w:szCs w:val="36"/>
        </w:rPr>
      </w:pPr>
      <w:r w:rsidRPr="00FF7767">
        <w:rPr>
          <w:rFonts w:eastAsia="仿宋_GB2312" w:hAnsi="宋体" w:cs="宋体" w:hint="eastAsia"/>
          <w:kern w:val="0"/>
          <w:sz w:val="36"/>
          <w:szCs w:val="36"/>
        </w:rPr>
        <w:t>项目名称：</w:t>
      </w:r>
      <w:r w:rsidRPr="00FF7767">
        <w:rPr>
          <w:rStyle w:val="ad"/>
          <w:rFonts w:ascii="楷体" w:eastAsia="楷体" w:hAnsi="楷体" w:hint="eastAsia"/>
          <w:spacing w:val="-4"/>
          <w:sz w:val="32"/>
          <w:szCs w:val="32"/>
        </w:rPr>
        <w:t>高标准农田建设项目</w:t>
      </w:r>
    </w:p>
    <w:p w14:paraId="4B1B8E4A" w14:textId="77777777" w:rsidR="00705D48" w:rsidRPr="00FF7767" w:rsidRDefault="00000000">
      <w:pPr>
        <w:spacing w:line="540" w:lineRule="exact"/>
        <w:ind w:firstLine="567"/>
        <w:rPr>
          <w:rFonts w:ascii="楷体" w:eastAsia="楷体" w:hAnsi="楷体" w:hint="eastAsia"/>
          <w:b/>
          <w:bCs/>
          <w:spacing w:val="-4"/>
          <w:sz w:val="32"/>
          <w:szCs w:val="32"/>
        </w:rPr>
      </w:pPr>
      <w:r w:rsidRPr="00FF7767">
        <w:rPr>
          <w:rFonts w:eastAsia="仿宋_GB2312" w:hAnsi="宋体" w:cs="宋体" w:hint="eastAsia"/>
          <w:kern w:val="0"/>
          <w:sz w:val="36"/>
          <w:szCs w:val="36"/>
        </w:rPr>
        <w:t xml:space="preserve">  </w:t>
      </w:r>
      <w:r w:rsidRPr="00FF7767">
        <w:rPr>
          <w:rFonts w:eastAsia="仿宋_GB2312" w:hAnsi="宋体" w:cs="宋体" w:hint="eastAsia"/>
          <w:kern w:val="0"/>
          <w:sz w:val="36"/>
          <w:szCs w:val="36"/>
        </w:rPr>
        <w:t>实施单位（公章）：</w:t>
      </w:r>
      <w:r w:rsidRPr="00FF7767">
        <w:rPr>
          <w:rStyle w:val="ad"/>
          <w:rFonts w:ascii="楷体" w:eastAsia="楷体" w:hAnsi="楷体" w:hint="eastAsia"/>
          <w:spacing w:val="-4"/>
          <w:sz w:val="28"/>
          <w:szCs w:val="28"/>
        </w:rPr>
        <w:t>木垒县英格堡乡政府本级</w:t>
      </w:r>
    </w:p>
    <w:p w14:paraId="7B2E9987" w14:textId="77777777" w:rsidR="00705D48" w:rsidRPr="00FF7767" w:rsidRDefault="00000000">
      <w:pPr>
        <w:spacing w:line="540" w:lineRule="exact"/>
        <w:ind w:firstLineChars="250" w:firstLine="900"/>
        <w:rPr>
          <w:rFonts w:ascii="楷体" w:eastAsia="楷体" w:hAnsi="楷体" w:hint="eastAsia"/>
          <w:b/>
          <w:bCs/>
          <w:spacing w:val="-4"/>
          <w:sz w:val="28"/>
          <w:szCs w:val="28"/>
        </w:rPr>
      </w:pPr>
      <w:r w:rsidRPr="00FF7767">
        <w:rPr>
          <w:rFonts w:eastAsia="仿宋_GB2312" w:hAnsi="宋体" w:cs="宋体" w:hint="eastAsia"/>
          <w:kern w:val="0"/>
          <w:sz w:val="36"/>
          <w:szCs w:val="36"/>
        </w:rPr>
        <w:t>主管部门（公章）：</w:t>
      </w:r>
      <w:r w:rsidRPr="00FF7767">
        <w:rPr>
          <w:rStyle w:val="ad"/>
          <w:rFonts w:ascii="楷体" w:eastAsia="楷体" w:hAnsi="楷体" w:hint="eastAsia"/>
          <w:spacing w:val="-4"/>
          <w:sz w:val="28"/>
          <w:szCs w:val="28"/>
        </w:rPr>
        <w:t>木垒县英格堡乡政府本级</w:t>
      </w:r>
    </w:p>
    <w:p w14:paraId="45C4B86B" w14:textId="77777777" w:rsidR="00705D48" w:rsidRPr="00FF7767" w:rsidRDefault="00000000">
      <w:pPr>
        <w:spacing w:line="540" w:lineRule="exact"/>
        <w:ind w:firstLineChars="250" w:firstLine="900"/>
        <w:rPr>
          <w:rFonts w:ascii="楷体" w:eastAsia="楷体" w:hAnsi="楷体" w:hint="eastAsia"/>
          <w:b/>
          <w:bCs/>
          <w:spacing w:val="-4"/>
          <w:sz w:val="32"/>
          <w:szCs w:val="32"/>
        </w:rPr>
      </w:pPr>
      <w:r w:rsidRPr="00FF7767">
        <w:rPr>
          <w:rFonts w:eastAsia="仿宋_GB2312" w:hAnsi="宋体" w:cs="宋体" w:hint="eastAsia"/>
          <w:kern w:val="0"/>
          <w:sz w:val="36"/>
          <w:szCs w:val="36"/>
        </w:rPr>
        <w:t>项目负责人（签章）：</w:t>
      </w:r>
      <w:r w:rsidRPr="00FF7767">
        <w:rPr>
          <w:rStyle w:val="ad"/>
          <w:rFonts w:ascii="楷体" w:eastAsia="楷体" w:hAnsi="楷体" w:hint="eastAsia"/>
          <w:spacing w:val="-4"/>
          <w:sz w:val="32"/>
          <w:szCs w:val="32"/>
        </w:rPr>
        <w:t>邓云</w:t>
      </w:r>
    </w:p>
    <w:p w14:paraId="26E3BBC3" w14:textId="77777777" w:rsidR="00705D48" w:rsidRPr="00FF7767" w:rsidRDefault="00000000">
      <w:pPr>
        <w:spacing w:line="540" w:lineRule="exact"/>
        <w:ind w:left="273" w:firstLine="567"/>
        <w:rPr>
          <w:rStyle w:val="ad"/>
          <w:rFonts w:ascii="楷体" w:eastAsia="楷体" w:hAnsi="楷体" w:hint="eastAsia"/>
          <w:spacing w:val="-4"/>
          <w:sz w:val="32"/>
          <w:szCs w:val="32"/>
        </w:rPr>
      </w:pPr>
      <w:r w:rsidRPr="00FF7767">
        <w:rPr>
          <w:rFonts w:eastAsia="仿宋_GB2312" w:hAnsi="宋体" w:cs="宋体" w:hint="eastAsia"/>
          <w:kern w:val="0"/>
          <w:sz w:val="36"/>
          <w:szCs w:val="36"/>
        </w:rPr>
        <w:t>填报时间：</w:t>
      </w:r>
      <w:r w:rsidRPr="00FF7767">
        <w:rPr>
          <w:rStyle w:val="ad"/>
          <w:rFonts w:ascii="楷体" w:eastAsia="楷体" w:hAnsi="楷体" w:hint="eastAsia"/>
          <w:spacing w:val="-4"/>
          <w:sz w:val="32"/>
          <w:szCs w:val="32"/>
        </w:rPr>
        <w:t>2024年04月23日</w:t>
      </w:r>
    </w:p>
    <w:p w14:paraId="09A6E7FB" w14:textId="77777777" w:rsidR="00705D48" w:rsidRPr="00FF7767" w:rsidRDefault="00705D48">
      <w:pPr>
        <w:spacing w:line="700" w:lineRule="exact"/>
        <w:ind w:firstLineChars="236" w:firstLine="708"/>
        <w:jc w:val="left"/>
        <w:rPr>
          <w:rFonts w:eastAsia="仿宋_GB2312" w:hAnsi="宋体" w:cs="宋体" w:hint="eastAsia"/>
          <w:kern w:val="0"/>
          <w:sz w:val="30"/>
          <w:szCs w:val="30"/>
        </w:rPr>
      </w:pPr>
    </w:p>
    <w:p w14:paraId="631E4E3D" w14:textId="77777777" w:rsidR="00705D48" w:rsidRPr="00FF7767" w:rsidRDefault="00705D48">
      <w:pPr>
        <w:spacing w:line="540" w:lineRule="exact"/>
        <w:rPr>
          <w:rStyle w:val="ad"/>
          <w:rFonts w:ascii="黑体" w:eastAsia="黑体" w:hAnsi="黑体" w:hint="eastAsia"/>
          <w:b w:val="0"/>
          <w:spacing w:val="-4"/>
          <w:sz w:val="32"/>
          <w:szCs w:val="32"/>
        </w:rPr>
      </w:pPr>
    </w:p>
    <w:p w14:paraId="1CAC73FF" w14:textId="77777777" w:rsidR="00705D48" w:rsidRPr="00FF7767" w:rsidRDefault="00000000">
      <w:p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一、基本情况</w:t>
      </w:r>
    </w:p>
    <w:p w14:paraId="1EEABE74" w14:textId="77777777" w:rsidR="00705D48" w:rsidRPr="00FF7767" w:rsidRDefault="00000000">
      <w:pPr>
        <w:spacing w:line="540" w:lineRule="exact"/>
        <w:ind w:firstLine="567"/>
        <w:rPr>
          <w:rStyle w:val="ad"/>
          <w:rFonts w:ascii="楷体" w:eastAsia="楷体" w:hAnsi="楷体" w:hint="eastAsia"/>
          <w:spacing w:val="-4"/>
          <w:sz w:val="32"/>
          <w:szCs w:val="32"/>
        </w:rPr>
      </w:pPr>
      <w:r w:rsidRPr="00FF7767">
        <w:rPr>
          <w:rStyle w:val="ad"/>
          <w:rFonts w:ascii="楷体" w:eastAsia="楷体" w:hAnsi="楷体" w:hint="eastAsia"/>
          <w:spacing w:val="-4"/>
          <w:sz w:val="32"/>
          <w:szCs w:val="32"/>
        </w:rPr>
        <w:t>（一）项目概况。</w:t>
      </w:r>
    </w:p>
    <w:p w14:paraId="2E992030"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（一）项目概况</w:t>
      </w:r>
      <w:r w:rsidRPr="00FF7767">
        <w:rPr>
          <w:rStyle w:val="ad"/>
          <w:rFonts w:ascii="楷体" w:eastAsia="楷体" w:hAnsi="楷体" w:hint="eastAsia"/>
          <w:b w:val="0"/>
          <w:bCs w:val="0"/>
          <w:spacing w:val="-4"/>
          <w:sz w:val="32"/>
          <w:szCs w:val="32"/>
        </w:rPr>
        <w:br/>
        <w:t>1.项目背景：为提高英格堡乡街街子村耕地资源利用率以及土地产出效率，从而扩大农民利益，美化田园形象。实施街街子村2023年高标准农田建设项目。该项目由木垒县英格堡乡人民政府主管。</w:t>
      </w:r>
      <w:r w:rsidRPr="00FF7767">
        <w:rPr>
          <w:rStyle w:val="ad"/>
          <w:rFonts w:ascii="楷体" w:eastAsia="楷体" w:hAnsi="楷体" w:hint="eastAsia"/>
          <w:b w:val="0"/>
          <w:bCs w:val="0"/>
          <w:spacing w:val="-4"/>
          <w:sz w:val="32"/>
          <w:szCs w:val="32"/>
        </w:rPr>
        <w:br/>
        <w:t>2.项目主要内容：新建D400PE输水管道2.85KM，闸阀井14座。资金来源为财政拨款。总投资179.84万元，项目中标价：163.835947万元。</w:t>
      </w:r>
      <w:r w:rsidRPr="00FF7767">
        <w:rPr>
          <w:rStyle w:val="ad"/>
          <w:rFonts w:ascii="楷体" w:eastAsia="楷体" w:hAnsi="楷体" w:hint="eastAsia"/>
          <w:b w:val="0"/>
          <w:bCs w:val="0"/>
          <w:spacing w:val="-4"/>
          <w:sz w:val="32"/>
          <w:szCs w:val="32"/>
        </w:rPr>
        <w:br/>
        <w:t>3.项目实施情况</w:t>
      </w:r>
      <w:r w:rsidRPr="00FF7767">
        <w:rPr>
          <w:rStyle w:val="ad"/>
          <w:rFonts w:ascii="楷体" w:eastAsia="楷体" w:hAnsi="楷体" w:hint="eastAsia"/>
          <w:b w:val="0"/>
          <w:bCs w:val="0"/>
          <w:spacing w:val="-4"/>
          <w:sz w:val="32"/>
          <w:szCs w:val="32"/>
        </w:rPr>
        <w:br/>
        <w:t>木垒县英格堡乡街街子村2023年高标准农田建设项目2023年3月3日由英格堡乡人民政府通过政府采购（公开招标）方式确定了新疆绿河建设工程有限责任公司为项目的施工单位，中水永佳工程项目管理有限公司为项目监理单位，邓云为项目组长，主要负责项目实施过程各部门工作协调、工程进度控制、资金批复工作。杨再君为项目副组长，主要负责项目质量、成本、进度控制、资料审核上报工作。张朝为项目成员，主要负责项目日常资料整理收集，数据汇总，施工现场技术指导，工程款支付申请等工作。截止2023年4月30日，项目已全面完工，并由五方对项目进行验收，并签署了项目工程验收合格报告。</w:t>
      </w:r>
      <w:r w:rsidRPr="00FF7767">
        <w:rPr>
          <w:rStyle w:val="ad"/>
          <w:rFonts w:ascii="楷体" w:eastAsia="楷体" w:hAnsi="楷体" w:hint="eastAsia"/>
          <w:b w:val="0"/>
          <w:bCs w:val="0"/>
          <w:spacing w:val="-4"/>
          <w:sz w:val="32"/>
          <w:szCs w:val="32"/>
        </w:rPr>
        <w:br/>
        <w:t>4.资金投入和使用情况</w:t>
      </w:r>
      <w:r w:rsidRPr="00FF7767">
        <w:rPr>
          <w:rStyle w:val="ad"/>
          <w:rFonts w:ascii="楷体" w:eastAsia="楷体" w:hAnsi="楷体" w:hint="eastAsia"/>
          <w:b w:val="0"/>
          <w:bCs w:val="0"/>
          <w:spacing w:val="-4"/>
          <w:sz w:val="32"/>
          <w:szCs w:val="32"/>
        </w:rPr>
        <w:br/>
        <w:t>英格堡乡高标准农田建设项目资金于2023年3月3日木垒县财政局下发的木垒县政府采购项目申请表文件安排资金为179.84</w:t>
      </w:r>
      <w:r w:rsidRPr="00FF7767">
        <w:rPr>
          <w:rStyle w:val="ad"/>
          <w:rFonts w:ascii="楷体" w:eastAsia="楷体" w:hAnsi="楷体" w:hint="eastAsia"/>
          <w:b w:val="0"/>
          <w:bCs w:val="0"/>
          <w:spacing w:val="-4"/>
          <w:sz w:val="32"/>
          <w:szCs w:val="32"/>
        </w:rPr>
        <w:lastRenderedPageBreak/>
        <w:t>万元，为上级财政资金，实际到位率179.84万元，资金到位率100%，实际执行179.84万元，执行率100%，资金落实到位。为确保项目资金的安全有效使用、安全运行，提高资金的使用效率，我单位严格按照木垒县英格堡乡财务会计内部控制制度执行，资金由财政大平台统一拨付，由财政监管，严禁随意调整预算，改变支出用途，做到专款专用，严禁截留、挪用、挤占项目资金等违规违纪问题的发生。</w:t>
      </w:r>
    </w:p>
    <w:p w14:paraId="4374A62E" w14:textId="77777777" w:rsidR="00705D48" w:rsidRPr="00FF7767" w:rsidRDefault="00000000">
      <w:pPr>
        <w:spacing w:line="540" w:lineRule="exact"/>
        <w:ind w:firstLine="567"/>
        <w:rPr>
          <w:rStyle w:val="ad"/>
          <w:rFonts w:ascii="楷体" w:eastAsia="楷体" w:hAnsi="楷体" w:hint="eastAsia"/>
          <w:spacing w:val="-4"/>
          <w:sz w:val="32"/>
          <w:szCs w:val="32"/>
        </w:rPr>
      </w:pPr>
      <w:r w:rsidRPr="00FF7767">
        <w:rPr>
          <w:rStyle w:val="ad"/>
          <w:rFonts w:ascii="楷体" w:eastAsia="楷体" w:hAnsi="楷体" w:hint="eastAsia"/>
          <w:spacing w:val="-4"/>
          <w:sz w:val="32"/>
          <w:szCs w:val="32"/>
        </w:rPr>
        <w:t>（二）项目绩效目标</w:t>
      </w:r>
    </w:p>
    <w:p w14:paraId="6D181D42"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1.总体目标</w:t>
      </w:r>
      <w:r w:rsidRPr="00FF7767">
        <w:rPr>
          <w:rStyle w:val="ad"/>
          <w:rFonts w:ascii="楷体" w:eastAsia="楷体" w:hAnsi="楷体" w:hint="eastAsia"/>
          <w:b w:val="0"/>
          <w:bCs w:val="0"/>
          <w:spacing w:val="-4"/>
          <w:sz w:val="32"/>
          <w:szCs w:val="32"/>
        </w:rPr>
        <w:br/>
        <w:t>街街子村7组修建塘坝1个，项目竣工验收合格率100%，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r w:rsidRPr="00FF7767">
        <w:rPr>
          <w:rStyle w:val="ad"/>
          <w:rFonts w:ascii="楷体" w:eastAsia="楷体" w:hAnsi="楷体" w:hint="eastAsia"/>
          <w:b w:val="0"/>
          <w:bCs w:val="0"/>
          <w:spacing w:val="-4"/>
          <w:sz w:val="32"/>
          <w:szCs w:val="32"/>
        </w:rPr>
        <w:br/>
        <w:t>2.阶段性目标</w:t>
      </w:r>
      <w:r w:rsidRPr="00FF7767">
        <w:rPr>
          <w:rStyle w:val="ad"/>
          <w:rFonts w:ascii="楷体" w:eastAsia="楷体" w:hAnsi="楷体" w:hint="eastAsia"/>
          <w:b w:val="0"/>
          <w:bCs w:val="0"/>
          <w:spacing w:val="-4"/>
          <w:sz w:val="32"/>
          <w:szCs w:val="32"/>
        </w:rPr>
        <w:br/>
        <w:t>截止自评之日，本项目已完成，街街子村7组修建塘坝1个，项目竣工验收合格率100%，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p>
    <w:p w14:paraId="5127520E" w14:textId="77777777" w:rsidR="00705D48" w:rsidRPr="00FF7767" w:rsidRDefault="00000000">
      <w:p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二、绩效评价工作开展情况</w:t>
      </w:r>
    </w:p>
    <w:p w14:paraId="6C83BE45" w14:textId="77777777" w:rsidR="00705D48" w:rsidRPr="00FF7767" w:rsidRDefault="00000000">
      <w:pPr>
        <w:spacing w:line="540" w:lineRule="exact"/>
        <w:ind w:firstLineChars="181" w:firstLine="567"/>
        <w:rPr>
          <w:rStyle w:val="ad"/>
          <w:rFonts w:ascii="楷体" w:eastAsia="楷体" w:hAnsi="楷体" w:hint="eastAsia"/>
          <w:spacing w:val="-4"/>
          <w:sz w:val="32"/>
          <w:szCs w:val="32"/>
        </w:rPr>
      </w:pPr>
      <w:r w:rsidRPr="00FF7767">
        <w:rPr>
          <w:rStyle w:val="ad"/>
          <w:rFonts w:ascii="楷体" w:eastAsia="楷体" w:hAnsi="楷体" w:hint="eastAsia"/>
          <w:spacing w:val="-4"/>
          <w:sz w:val="32"/>
          <w:szCs w:val="32"/>
        </w:rPr>
        <w:t>（一）绩效评价目的、对象和范围</w:t>
      </w:r>
    </w:p>
    <w:p w14:paraId="15275F72"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（一）绩效评价目的、对象和范围。</w:t>
      </w:r>
      <w:r w:rsidRPr="00FF7767">
        <w:rPr>
          <w:rStyle w:val="ad"/>
          <w:rFonts w:ascii="楷体" w:eastAsia="楷体" w:hAnsi="楷体" w:hint="eastAsia"/>
          <w:b w:val="0"/>
          <w:bCs w:val="0"/>
          <w:spacing w:val="-4"/>
          <w:sz w:val="32"/>
          <w:szCs w:val="32"/>
        </w:rPr>
        <w:br/>
        <w:t>1.绩效评价目的</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lastRenderedPageBreak/>
        <w:t>通过对2023年度本级财政下拨的木垒县住房和城乡建设局城市道路配套设施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FF7767">
        <w:rPr>
          <w:rStyle w:val="ad"/>
          <w:rFonts w:ascii="楷体" w:eastAsia="楷体" w:hAnsi="楷体" w:hint="eastAsia"/>
          <w:b w:val="0"/>
          <w:bCs w:val="0"/>
          <w:spacing w:val="-4"/>
          <w:sz w:val="32"/>
          <w:szCs w:val="32"/>
        </w:rPr>
        <w:br/>
        <w:t>2.绩效评价对象</w:t>
      </w:r>
      <w:r w:rsidRPr="00FF7767">
        <w:rPr>
          <w:rStyle w:val="ad"/>
          <w:rFonts w:ascii="楷体" w:eastAsia="楷体" w:hAnsi="楷体" w:hint="eastAsia"/>
          <w:b w:val="0"/>
          <w:bCs w:val="0"/>
          <w:spacing w:val="-4"/>
          <w:sz w:val="32"/>
          <w:szCs w:val="32"/>
        </w:rPr>
        <w:br/>
        <w:t>木垒县英格堡乡高标准农田建设项目支出资金。</w:t>
      </w:r>
      <w:r w:rsidRPr="00FF7767">
        <w:rPr>
          <w:rStyle w:val="ad"/>
          <w:rFonts w:ascii="楷体" w:eastAsia="楷体" w:hAnsi="楷体" w:hint="eastAsia"/>
          <w:b w:val="0"/>
          <w:bCs w:val="0"/>
          <w:spacing w:val="-4"/>
          <w:sz w:val="32"/>
          <w:szCs w:val="32"/>
        </w:rPr>
        <w:br/>
        <w:t>3.绩效评价范围</w:t>
      </w:r>
      <w:r w:rsidRPr="00FF7767">
        <w:rPr>
          <w:rStyle w:val="ad"/>
          <w:rFonts w:ascii="楷体" w:eastAsia="楷体" w:hAnsi="楷体" w:hint="eastAsia"/>
          <w:b w:val="0"/>
          <w:bCs w:val="0"/>
          <w:spacing w:val="-4"/>
          <w:sz w:val="32"/>
          <w:szCs w:val="32"/>
        </w:rPr>
        <w:br/>
        <w:t>本次评价主要对木垒县住房和城乡建设局城市道路配套设施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2854DFD" w14:textId="77777777" w:rsidR="00705D48" w:rsidRPr="00FF7767" w:rsidRDefault="00000000">
      <w:pPr>
        <w:spacing w:line="540" w:lineRule="exact"/>
        <w:ind w:firstLine="567"/>
        <w:rPr>
          <w:rStyle w:val="ad"/>
          <w:rFonts w:ascii="楷体" w:eastAsia="楷体" w:hAnsi="楷体" w:hint="eastAsia"/>
          <w:spacing w:val="-4"/>
          <w:sz w:val="32"/>
          <w:szCs w:val="32"/>
        </w:rPr>
      </w:pPr>
      <w:r w:rsidRPr="00FF7767">
        <w:rPr>
          <w:rStyle w:val="ad"/>
          <w:rFonts w:ascii="楷体" w:eastAsia="楷体" w:hAnsi="楷体" w:hint="eastAsia"/>
          <w:spacing w:val="-4"/>
          <w:sz w:val="32"/>
          <w:szCs w:val="32"/>
        </w:rPr>
        <w:t>（二）绩效评价原则、评价指标体系、评价方法、评价标准</w:t>
      </w:r>
    </w:p>
    <w:p w14:paraId="6F0DB7E0"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（二）绩效评价原则、评价指标体系、评价方法、评价标准等</w:t>
      </w:r>
      <w:r w:rsidRPr="00FF7767">
        <w:rPr>
          <w:rStyle w:val="ad"/>
          <w:rFonts w:ascii="楷体" w:eastAsia="楷体" w:hAnsi="楷体" w:hint="eastAsia"/>
          <w:b w:val="0"/>
          <w:bCs w:val="0"/>
          <w:spacing w:val="-4"/>
          <w:sz w:val="32"/>
          <w:szCs w:val="32"/>
        </w:rPr>
        <w:br/>
        <w:t>1.绩效评价原则</w:t>
      </w:r>
      <w:r w:rsidRPr="00FF7767">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FF7767">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FF7767">
        <w:rPr>
          <w:rStyle w:val="ad"/>
          <w:rFonts w:ascii="楷体" w:eastAsia="楷体" w:hAnsi="楷体" w:hint="eastAsia"/>
          <w:b w:val="0"/>
          <w:bCs w:val="0"/>
          <w:spacing w:val="-4"/>
          <w:sz w:val="32"/>
          <w:szCs w:val="32"/>
        </w:rPr>
        <w:br/>
        <w:t>（2）公正公开原则。坚持符合真实、客观、公正的要求，依法公开并接受监督。</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lastRenderedPageBreak/>
        <w:t>（3）分级分类原则。坚持根据评价对象的特点分类组织实施。</w:t>
      </w:r>
      <w:r w:rsidRPr="00FF7767">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FF7767">
        <w:rPr>
          <w:rStyle w:val="ad"/>
          <w:rFonts w:ascii="楷体" w:eastAsia="楷体" w:hAnsi="楷体" w:hint="eastAsia"/>
          <w:b w:val="0"/>
          <w:bCs w:val="0"/>
          <w:spacing w:val="-4"/>
          <w:sz w:val="32"/>
          <w:szCs w:val="32"/>
        </w:rPr>
        <w:br/>
        <w:t>2.评价指标体系</w:t>
      </w:r>
      <w:r w:rsidRPr="00FF7767">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FF7767">
        <w:rPr>
          <w:rStyle w:val="ad"/>
          <w:rFonts w:ascii="楷体" w:eastAsia="楷体" w:hAnsi="楷体" w:hint="eastAsia"/>
          <w:b w:val="0"/>
          <w:bCs w:val="0"/>
          <w:spacing w:val="-4"/>
          <w:sz w:val="32"/>
          <w:szCs w:val="32"/>
        </w:rPr>
        <w:br/>
        <w:t>3.评价方法</w:t>
      </w:r>
      <w:r w:rsidRPr="00FF7767">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FF7767">
        <w:rPr>
          <w:rStyle w:val="ad"/>
          <w:rFonts w:ascii="楷体" w:eastAsia="楷体" w:hAnsi="楷体" w:hint="eastAsia"/>
          <w:b w:val="0"/>
          <w:bCs w:val="0"/>
          <w:spacing w:val="-4"/>
          <w:sz w:val="32"/>
          <w:szCs w:val="32"/>
        </w:rPr>
        <w:br/>
        <w:t>4.评价标准</w:t>
      </w:r>
      <w:r w:rsidRPr="00FF7767">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FF7767">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w:t>
      </w:r>
      <w:r w:rsidRPr="00FF7767">
        <w:rPr>
          <w:rStyle w:val="ad"/>
          <w:rFonts w:ascii="楷体" w:eastAsia="楷体" w:hAnsi="楷体" w:hint="eastAsia"/>
          <w:b w:val="0"/>
          <w:bCs w:val="0"/>
          <w:spacing w:val="-4"/>
          <w:sz w:val="32"/>
          <w:szCs w:val="32"/>
        </w:rPr>
        <w:lastRenderedPageBreak/>
        <w:t>项目的完整评价。</w:t>
      </w:r>
      <w:r w:rsidRPr="00FF7767">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C540BD3" w14:textId="77777777" w:rsidR="00705D48" w:rsidRPr="00FF7767" w:rsidRDefault="00000000">
      <w:pPr>
        <w:spacing w:line="540" w:lineRule="exact"/>
        <w:ind w:firstLineChars="181" w:firstLine="567"/>
        <w:rPr>
          <w:rStyle w:val="ad"/>
          <w:rFonts w:ascii="楷体" w:eastAsia="楷体" w:hAnsi="楷体" w:hint="eastAsia"/>
          <w:spacing w:val="-4"/>
          <w:sz w:val="32"/>
          <w:szCs w:val="32"/>
        </w:rPr>
      </w:pPr>
      <w:r w:rsidRPr="00FF7767">
        <w:rPr>
          <w:rStyle w:val="ad"/>
          <w:rFonts w:ascii="楷体" w:eastAsia="楷体" w:hAnsi="楷体" w:hint="eastAsia"/>
          <w:spacing w:val="-4"/>
          <w:sz w:val="32"/>
          <w:szCs w:val="32"/>
        </w:rPr>
        <w:t>（三）绩效评价工作过程</w:t>
      </w:r>
    </w:p>
    <w:p w14:paraId="3F569CCE"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（三）绩效评价工作过程</w:t>
      </w:r>
      <w:r w:rsidRPr="00FF7767">
        <w:rPr>
          <w:rStyle w:val="ad"/>
          <w:rFonts w:ascii="楷体" w:eastAsia="楷体" w:hAnsi="楷体" w:hint="eastAsia"/>
          <w:b w:val="0"/>
          <w:bCs w:val="0"/>
          <w:spacing w:val="-4"/>
          <w:sz w:val="32"/>
          <w:szCs w:val="32"/>
        </w:rPr>
        <w:br/>
        <w:t>1.前期准备</w:t>
      </w:r>
      <w:r w:rsidRPr="00FF7767">
        <w:rPr>
          <w:rStyle w:val="ad"/>
          <w:rFonts w:ascii="楷体" w:eastAsia="楷体" w:hAnsi="楷体" w:hint="eastAsia"/>
          <w:b w:val="0"/>
          <w:bCs w:val="0"/>
          <w:spacing w:val="-4"/>
          <w:sz w:val="32"/>
          <w:szCs w:val="32"/>
        </w:rPr>
        <w:br/>
        <w:t>1.1 2024年4月1日，我单位在收到自评工作任务后及时组织了绩效评价工作小组，党组书记任组长，乡长任副组长，领导小组下设办公室，由财务领导任办公室主任，主抓各项资金绩效工作，各业务科室负责人及业务骨干具体实施各项资金绩效工作，负责资料、数据整理，编制报告。小组制定了项目评价的工作思路及工作安排，参考学习了相关政策制度、实施方案和相关的工作文件，为评价工作的开展提供工作指引。</w:t>
      </w:r>
      <w:r w:rsidRPr="00FF7767">
        <w:rPr>
          <w:rStyle w:val="ad"/>
          <w:rFonts w:ascii="楷体" w:eastAsia="楷体" w:hAnsi="楷体" w:hint="eastAsia"/>
          <w:b w:val="0"/>
          <w:bCs w:val="0"/>
          <w:spacing w:val="-4"/>
          <w:sz w:val="32"/>
          <w:szCs w:val="32"/>
        </w:rPr>
        <w:br/>
        <w:t>1.22024年4月2日，评价组通过前期调研确定绩效评价对象和范围，确定了评价的目的、方法以及评价的原则；</w:t>
      </w:r>
      <w:r w:rsidRPr="00FF7767">
        <w:rPr>
          <w:rStyle w:val="ad"/>
          <w:rFonts w:ascii="楷体" w:eastAsia="楷体" w:hAnsi="楷体" w:hint="eastAsia"/>
          <w:b w:val="0"/>
          <w:bCs w:val="0"/>
          <w:spacing w:val="-4"/>
          <w:sz w:val="32"/>
          <w:szCs w:val="32"/>
        </w:rPr>
        <w:br/>
        <w:t>1.3 2024年4月3日，根据项目的实施内容和特征制定了评价指标体系及评价标准以及评价实施方案，修正并确定所需资料清单，最终确定绩效评价工作方案；</w:t>
      </w:r>
      <w:r w:rsidRPr="00FF7767">
        <w:rPr>
          <w:rStyle w:val="ad"/>
          <w:rFonts w:ascii="楷体" w:eastAsia="楷体" w:hAnsi="楷体" w:hint="eastAsia"/>
          <w:b w:val="0"/>
          <w:bCs w:val="0"/>
          <w:spacing w:val="-4"/>
          <w:sz w:val="32"/>
          <w:szCs w:val="32"/>
        </w:rPr>
        <w:br/>
        <w:t>2.组织实施</w:t>
      </w:r>
      <w:r w:rsidRPr="00FF7767">
        <w:rPr>
          <w:rStyle w:val="ad"/>
          <w:rFonts w:ascii="楷体" w:eastAsia="楷体" w:hAnsi="楷体" w:hint="eastAsia"/>
          <w:b w:val="0"/>
          <w:bCs w:val="0"/>
          <w:spacing w:val="-4"/>
          <w:sz w:val="32"/>
          <w:szCs w:val="32"/>
        </w:rPr>
        <w:br/>
        <w:t>2024年4月5日- 4月15日，评价工作进入实施阶段：</w:t>
      </w:r>
      <w:r w:rsidRPr="00FF7767">
        <w:rPr>
          <w:rStyle w:val="ad"/>
          <w:rFonts w:ascii="楷体" w:eastAsia="楷体" w:hAnsi="楷体" w:hint="eastAsia"/>
          <w:b w:val="0"/>
          <w:bCs w:val="0"/>
          <w:spacing w:val="-4"/>
          <w:sz w:val="32"/>
          <w:szCs w:val="32"/>
        </w:rPr>
        <w:br/>
        <w:t>2.1  评价组收集绩效评价相关数据资料，进行现场调研、座谈；</w:t>
      </w:r>
      <w:r w:rsidRPr="00FF7767">
        <w:rPr>
          <w:rStyle w:val="ad"/>
          <w:rFonts w:ascii="楷体" w:eastAsia="楷体" w:hAnsi="楷体" w:hint="eastAsia"/>
          <w:b w:val="0"/>
          <w:bCs w:val="0"/>
          <w:spacing w:val="-4"/>
          <w:sz w:val="32"/>
          <w:szCs w:val="32"/>
        </w:rPr>
        <w:br/>
        <w:t>2.2  评价小组根据项目的实施情况、资金的分配和使用情况、</w:t>
      </w:r>
      <w:r w:rsidRPr="00FF7767">
        <w:rPr>
          <w:rStyle w:val="ad"/>
          <w:rFonts w:ascii="楷体" w:eastAsia="楷体" w:hAnsi="楷体" w:hint="eastAsia"/>
          <w:b w:val="0"/>
          <w:bCs w:val="0"/>
          <w:spacing w:val="-4"/>
          <w:sz w:val="32"/>
          <w:szCs w:val="32"/>
        </w:rPr>
        <w:lastRenderedPageBreak/>
        <w:t>项目自评情况，及时与项目实施人员沟通协商，对项目的实施全过程工作进行核实，并做了相关问卷调查，据实酌情调整完善评价指标体系，剖析问题产生原因。</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br/>
        <w:t>3.分析评价：</w:t>
      </w:r>
      <w:r w:rsidRPr="00FF7767">
        <w:rPr>
          <w:rStyle w:val="ad"/>
          <w:rFonts w:ascii="楷体" w:eastAsia="楷体" w:hAnsi="楷体" w:hint="eastAsia"/>
          <w:b w:val="0"/>
          <w:bCs w:val="0"/>
          <w:spacing w:val="-4"/>
          <w:sz w:val="32"/>
          <w:szCs w:val="32"/>
        </w:rPr>
        <w:br/>
        <w:t>2024年4月15日- 4月25日，评价组按照绩效评价的原则和规范，对取得的资料进行审查核实，对采集的数据进行分析，按照绩效评价指标评分表逐项进行打分、分析，汇总各方评价结果，综合分析并形成评价结论。</w:t>
      </w:r>
      <w:r w:rsidRPr="00FF7767">
        <w:rPr>
          <w:rStyle w:val="ad"/>
          <w:rFonts w:ascii="楷体" w:eastAsia="楷体" w:hAnsi="楷体" w:hint="eastAsia"/>
          <w:b w:val="0"/>
          <w:bCs w:val="0"/>
          <w:spacing w:val="-4"/>
          <w:sz w:val="32"/>
          <w:szCs w:val="32"/>
        </w:rPr>
        <w:br/>
        <w:t>4.撰写报告</w:t>
      </w:r>
      <w:r w:rsidRPr="00FF7767">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FF7767">
        <w:rPr>
          <w:rStyle w:val="ad"/>
          <w:rFonts w:ascii="楷体" w:eastAsia="楷体" w:hAnsi="楷体" w:hint="eastAsia"/>
          <w:b w:val="0"/>
          <w:bCs w:val="0"/>
          <w:spacing w:val="-4"/>
          <w:sz w:val="32"/>
          <w:szCs w:val="32"/>
        </w:rPr>
        <w:br/>
        <w:t>5.资料归档</w:t>
      </w:r>
      <w:r w:rsidRPr="00FF7767">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78CA6E1D" w14:textId="77777777" w:rsidR="00705D48" w:rsidRPr="00FF7767" w:rsidRDefault="00000000">
      <w:p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三、综合评价情况及评价结论</w:t>
      </w:r>
    </w:p>
    <w:p w14:paraId="08EF423A"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（一）综合评价情况及评价结论</w:t>
      </w:r>
      <w:r w:rsidRPr="00FF7767">
        <w:rPr>
          <w:rStyle w:val="ad"/>
          <w:rFonts w:ascii="楷体" w:eastAsia="楷体" w:hAnsi="楷体" w:hint="eastAsia"/>
          <w:b w:val="0"/>
          <w:bCs w:val="0"/>
          <w:spacing w:val="-4"/>
          <w:sz w:val="32"/>
          <w:szCs w:val="32"/>
        </w:rPr>
        <w:br/>
        <w:t>木垒县英格堡乡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w:t>
      </w:r>
      <w:r w:rsidRPr="00FF7767">
        <w:rPr>
          <w:rStyle w:val="ad"/>
          <w:rFonts w:ascii="楷体" w:eastAsia="楷体" w:hAnsi="楷体" w:hint="eastAsia"/>
          <w:b w:val="0"/>
          <w:bCs w:val="0"/>
          <w:spacing w:val="-4"/>
          <w:sz w:val="32"/>
          <w:szCs w:val="32"/>
        </w:rPr>
        <w:lastRenderedPageBreak/>
        <w:t>数量、产出质量、产出时效、产出成本、项目效益进行了综合评价。</w:t>
      </w:r>
      <w:r w:rsidRPr="00FF7767">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FF7767">
        <w:rPr>
          <w:rStyle w:val="ad"/>
          <w:rFonts w:ascii="楷体" w:eastAsia="楷体" w:hAnsi="楷体" w:hint="eastAsia"/>
          <w:b w:val="0"/>
          <w:bCs w:val="0"/>
          <w:spacing w:val="-4"/>
          <w:sz w:val="32"/>
          <w:szCs w:val="32"/>
        </w:rPr>
        <w:br/>
        <w:t>（二）相关评分表</w:t>
      </w:r>
      <w:r w:rsidRPr="00FF7767">
        <w:rPr>
          <w:rStyle w:val="ad"/>
          <w:rFonts w:ascii="楷体" w:eastAsia="楷体" w:hAnsi="楷体" w:hint="eastAsia"/>
          <w:b w:val="0"/>
          <w:bCs w:val="0"/>
          <w:spacing w:val="-4"/>
          <w:sz w:val="32"/>
          <w:szCs w:val="32"/>
        </w:rPr>
        <w:br/>
        <w:t>各部分权重和绩效分值如下表所示：（详细评分表见附表）</w:t>
      </w:r>
      <w:r w:rsidRPr="00FF7767">
        <w:rPr>
          <w:rStyle w:val="ad"/>
          <w:rFonts w:ascii="楷体" w:eastAsia="楷体" w:hAnsi="楷体" w:hint="eastAsia"/>
          <w:b w:val="0"/>
          <w:bCs w:val="0"/>
          <w:spacing w:val="-4"/>
          <w:sz w:val="32"/>
          <w:szCs w:val="32"/>
        </w:rPr>
        <w:br/>
        <w:t>指标 项目决策 项目过程 项目产出 项目效益 合计分值</w:t>
      </w:r>
      <w:r w:rsidRPr="00FF7767">
        <w:rPr>
          <w:rStyle w:val="ad"/>
          <w:rFonts w:ascii="楷体" w:eastAsia="楷体" w:hAnsi="楷体" w:hint="eastAsia"/>
          <w:b w:val="0"/>
          <w:bCs w:val="0"/>
          <w:spacing w:val="-4"/>
          <w:sz w:val="32"/>
          <w:szCs w:val="32"/>
        </w:rPr>
        <w:br/>
        <w:t>权重 15 15 50 20 100</w:t>
      </w:r>
      <w:r w:rsidRPr="00FF7767">
        <w:rPr>
          <w:rStyle w:val="ad"/>
          <w:rFonts w:ascii="楷体" w:eastAsia="楷体" w:hAnsi="楷体" w:hint="eastAsia"/>
          <w:b w:val="0"/>
          <w:bCs w:val="0"/>
          <w:spacing w:val="-4"/>
          <w:sz w:val="32"/>
          <w:szCs w:val="32"/>
        </w:rPr>
        <w:br/>
        <w:t>分值 15 15 50 20 100</w:t>
      </w:r>
    </w:p>
    <w:p w14:paraId="5DCC6FEE" w14:textId="77777777" w:rsidR="00705D48" w:rsidRPr="00FF7767" w:rsidRDefault="00000000">
      <w:pPr>
        <w:spacing w:line="540" w:lineRule="exact"/>
        <w:ind w:firstLine="640"/>
        <w:rPr>
          <w:rStyle w:val="ad"/>
          <w:rFonts w:ascii="黑体" w:eastAsia="黑体" w:hAnsi="黑体" w:hint="eastAsia"/>
        </w:rPr>
      </w:pPr>
      <w:r w:rsidRPr="00FF7767">
        <w:rPr>
          <w:rStyle w:val="ad"/>
          <w:rFonts w:ascii="黑体" w:eastAsia="黑体" w:hAnsi="黑体" w:hint="eastAsia"/>
          <w:b w:val="0"/>
          <w:spacing w:val="-4"/>
          <w:sz w:val="32"/>
          <w:szCs w:val="32"/>
        </w:rPr>
        <w:t>四、绩效评价指标分析</w:t>
      </w:r>
      <w:r w:rsidRPr="00FF7767">
        <w:rPr>
          <w:rStyle w:val="ad"/>
          <w:rFonts w:ascii="黑体" w:eastAsia="黑体" w:hAnsi="黑体" w:hint="eastAsia"/>
        </w:rPr>
        <w:t xml:space="preserve"> </w:t>
      </w:r>
    </w:p>
    <w:p w14:paraId="06EED488" w14:textId="77777777" w:rsidR="00705D48" w:rsidRPr="00FF7767" w:rsidRDefault="00000000">
      <w:pPr>
        <w:spacing w:line="540" w:lineRule="exact"/>
        <w:ind w:firstLineChars="181" w:firstLine="567"/>
        <w:rPr>
          <w:rFonts w:ascii="楷体" w:eastAsia="楷体" w:hAnsi="楷体" w:hint="eastAsia"/>
          <w:b/>
          <w:spacing w:val="-4"/>
          <w:sz w:val="32"/>
          <w:szCs w:val="32"/>
        </w:rPr>
      </w:pPr>
      <w:r w:rsidRPr="00FF7767">
        <w:rPr>
          <w:rFonts w:ascii="楷体" w:eastAsia="楷体" w:hAnsi="楷体" w:hint="eastAsia"/>
          <w:b/>
          <w:spacing w:val="-4"/>
          <w:sz w:val="32"/>
          <w:szCs w:val="32"/>
        </w:rPr>
        <w:t>（一）</w:t>
      </w:r>
      <w:r w:rsidRPr="00FF7767">
        <w:rPr>
          <w:rStyle w:val="ad"/>
          <w:rFonts w:ascii="楷体" w:eastAsia="楷体" w:hAnsi="楷体" w:hint="eastAsia"/>
          <w:spacing w:val="-4"/>
          <w:sz w:val="32"/>
          <w:szCs w:val="32"/>
        </w:rPr>
        <w:t>项目决策情况</w:t>
      </w:r>
    </w:p>
    <w:p w14:paraId="135C1B6F" w14:textId="77777777" w:rsidR="00705D48" w:rsidRPr="00FF7767"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（一）项目决策情况</w:t>
      </w:r>
      <w:r w:rsidRPr="00FF7767">
        <w:rPr>
          <w:rStyle w:val="ad"/>
          <w:rFonts w:ascii="楷体" w:eastAsia="楷体" w:hAnsi="楷体" w:hint="eastAsia"/>
          <w:b w:val="0"/>
          <w:bCs w:val="0"/>
          <w:spacing w:val="-4"/>
          <w:sz w:val="32"/>
          <w:szCs w:val="32"/>
        </w:rPr>
        <w:br/>
        <w:t>1.立项依据充分性</w:t>
      </w:r>
      <w:r w:rsidRPr="00FF7767">
        <w:rPr>
          <w:rStyle w:val="ad"/>
          <w:rFonts w:ascii="楷体" w:eastAsia="楷体" w:hAnsi="楷体" w:hint="eastAsia"/>
          <w:b w:val="0"/>
          <w:bCs w:val="0"/>
          <w:spacing w:val="-4"/>
          <w:sz w:val="32"/>
          <w:szCs w:val="32"/>
        </w:rPr>
        <w:br/>
        <w:t>（1）、为实现流域与区域水资源可持续利用和农业可持续发展提供科学、合理的技术和管理经验；</w:t>
      </w:r>
      <w:r w:rsidRPr="00FF7767">
        <w:rPr>
          <w:rStyle w:val="ad"/>
          <w:rFonts w:ascii="楷体" w:eastAsia="楷体" w:hAnsi="楷体" w:hint="eastAsia"/>
          <w:b w:val="0"/>
          <w:bCs w:val="0"/>
          <w:spacing w:val="-4"/>
          <w:sz w:val="32"/>
          <w:szCs w:val="32"/>
        </w:rPr>
        <w:br/>
        <w:t>（2）、通过高标准农田建设项目的实施，使项目区实现水资源供需平衡，有效缓解地下水超采情况；</w:t>
      </w:r>
      <w:r w:rsidRPr="00FF7767">
        <w:rPr>
          <w:rStyle w:val="ad"/>
          <w:rFonts w:ascii="楷体" w:eastAsia="楷体" w:hAnsi="楷体" w:hint="eastAsia"/>
          <w:b w:val="0"/>
          <w:bCs w:val="0"/>
          <w:spacing w:val="-4"/>
          <w:sz w:val="32"/>
          <w:szCs w:val="32"/>
        </w:rPr>
        <w:br/>
        <w:t>（3）、滴灌系统利用施肥装置后，肥料、农药随水施入，不仅满足了作物生长发育所需要的养分，且提高了肥料、农药的利用率。根据新疆北疆小麦灌溉管理经验，采用滴灌后比常规灌节肥</w:t>
      </w:r>
      <w:r w:rsidRPr="00FF7767">
        <w:rPr>
          <w:rStyle w:val="ad"/>
          <w:rFonts w:ascii="楷体" w:eastAsia="楷体" w:hAnsi="楷体" w:hint="eastAsia"/>
          <w:b w:val="0"/>
          <w:bCs w:val="0"/>
          <w:spacing w:val="-4"/>
          <w:sz w:val="32"/>
          <w:szCs w:val="32"/>
        </w:rPr>
        <w:br/>
        <w:t>2.立项程序规范性</w:t>
      </w:r>
      <w:r w:rsidRPr="00FF7767">
        <w:rPr>
          <w:rStyle w:val="ad"/>
          <w:rFonts w:ascii="楷体" w:eastAsia="楷体" w:hAnsi="楷体" w:hint="eastAsia"/>
          <w:b w:val="0"/>
          <w:bCs w:val="0"/>
          <w:spacing w:val="-4"/>
          <w:sz w:val="32"/>
          <w:szCs w:val="32"/>
        </w:rPr>
        <w:br/>
        <w:t>①项目立项程序：申请政府采购过程等均按照立项程序的相关规定进行；</w:t>
      </w:r>
      <w:r w:rsidRPr="00FF7767">
        <w:rPr>
          <w:rStyle w:val="ad"/>
          <w:rFonts w:ascii="楷体" w:eastAsia="楷体" w:hAnsi="楷体" w:hint="eastAsia"/>
          <w:b w:val="0"/>
          <w:bCs w:val="0"/>
          <w:spacing w:val="-4"/>
          <w:sz w:val="32"/>
          <w:szCs w:val="32"/>
        </w:rPr>
        <w:br/>
        <w:t>②审批文件、材料：本项目审批文件有：《木垒县政府采购项目</w:t>
      </w:r>
      <w:r w:rsidRPr="00FF7767">
        <w:rPr>
          <w:rStyle w:val="ad"/>
          <w:rFonts w:ascii="楷体" w:eastAsia="楷体" w:hAnsi="楷体" w:hint="eastAsia"/>
          <w:b w:val="0"/>
          <w:bCs w:val="0"/>
          <w:spacing w:val="-4"/>
          <w:sz w:val="32"/>
          <w:szCs w:val="32"/>
        </w:rPr>
        <w:lastRenderedPageBreak/>
        <w:t>申请表》，审批文件及材料齐全；</w:t>
      </w:r>
      <w:r w:rsidRPr="00FF7767">
        <w:rPr>
          <w:rStyle w:val="ad"/>
          <w:rFonts w:ascii="楷体" w:eastAsia="楷体" w:hAnsi="楷体" w:hint="eastAsia"/>
          <w:b w:val="0"/>
          <w:bCs w:val="0"/>
          <w:spacing w:val="-4"/>
          <w:sz w:val="32"/>
          <w:szCs w:val="32"/>
        </w:rPr>
        <w:br/>
        <w:t>③项目事前工作：本项目已经过必要的集体决策。</w:t>
      </w:r>
      <w:r w:rsidRPr="00FF7767">
        <w:rPr>
          <w:rStyle w:val="ad"/>
          <w:rFonts w:ascii="楷体" w:eastAsia="楷体" w:hAnsi="楷体" w:hint="eastAsia"/>
          <w:b w:val="0"/>
          <w:bCs w:val="0"/>
          <w:spacing w:val="-4"/>
          <w:sz w:val="32"/>
          <w:szCs w:val="32"/>
        </w:rPr>
        <w:br/>
        <w:t>3.绩效目标合理性</w:t>
      </w:r>
      <w:r w:rsidRPr="00FF7767">
        <w:rPr>
          <w:rStyle w:val="ad"/>
          <w:rFonts w:ascii="楷体" w:eastAsia="楷体" w:hAnsi="楷体" w:hint="eastAsia"/>
          <w:b w:val="0"/>
          <w:bCs w:val="0"/>
          <w:spacing w:val="-4"/>
          <w:sz w:val="32"/>
          <w:szCs w:val="32"/>
        </w:rPr>
        <w:br/>
        <w:t>英格堡乡高标准农田建设项目设立了项目绩效目标，与木垒县政府采购项目申请表具有相关性，项目的预期产出效益和效果也均能符合正常的业绩水平，并且与预算确定的项目投资额或资金量相匹配。</w:t>
      </w:r>
      <w:r w:rsidRPr="00FF7767">
        <w:rPr>
          <w:rStyle w:val="ad"/>
          <w:rFonts w:ascii="楷体" w:eastAsia="楷体" w:hAnsi="楷体" w:hint="eastAsia"/>
          <w:b w:val="0"/>
          <w:bCs w:val="0"/>
          <w:spacing w:val="-4"/>
          <w:sz w:val="32"/>
          <w:szCs w:val="32"/>
        </w:rPr>
        <w:br/>
        <w:t>4.绩效指标明确性</w:t>
      </w:r>
      <w:r w:rsidRPr="00FF7767">
        <w:rPr>
          <w:rStyle w:val="ad"/>
          <w:rFonts w:ascii="楷体" w:eastAsia="楷体" w:hAnsi="楷体" w:hint="eastAsia"/>
          <w:b w:val="0"/>
          <w:bCs w:val="0"/>
          <w:spacing w:val="-4"/>
          <w:sz w:val="32"/>
          <w:szCs w:val="32"/>
        </w:rPr>
        <w:br/>
        <w:t>英格堡乡高标准农田建设项目将项目绩效目标细化分解为具体的绩效指标，一级指标共3条，二级指标共8条，三级指标共9条，其中量化指标条数共9条，所有绩效指标均通过清晰、可衡量的指标值予以体现，并且做到了与项目目标任务数或计划数相对应。</w:t>
      </w:r>
      <w:r w:rsidRPr="00FF7767">
        <w:rPr>
          <w:rStyle w:val="ad"/>
          <w:rFonts w:ascii="楷体" w:eastAsia="楷体" w:hAnsi="楷体" w:hint="eastAsia"/>
          <w:b w:val="0"/>
          <w:bCs w:val="0"/>
          <w:spacing w:val="-4"/>
          <w:sz w:val="32"/>
          <w:szCs w:val="32"/>
        </w:rPr>
        <w:br/>
        <w:t>5.预算编制科学性</w:t>
      </w:r>
      <w:r w:rsidRPr="00FF7767">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项目会议及专家论证确定，预算内容与项目内容无偏差，预算额度测算依据充分，项目投资额与工作任务匹配性100%，不存在偏差性。</w:t>
      </w:r>
      <w:r w:rsidRPr="00FF7767">
        <w:rPr>
          <w:rStyle w:val="ad"/>
          <w:rFonts w:ascii="楷体" w:eastAsia="楷体" w:hAnsi="楷体" w:hint="eastAsia"/>
          <w:b w:val="0"/>
          <w:bCs w:val="0"/>
          <w:spacing w:val="-4"/>
          <w:sz w:val="32"/>
          <w:szCs w:val="32"/>
        </w:rPr>
        <w:br/>
        <w:t>6.资金分配合理性</w:t>
      </w:r>
      <w:r w:rsidRPr="00FF7767">
        <w:rPr>
          <w:rStyle w:val="ad"/>
          <w:rFonts w:ascii="楷体" w:eastAsia="楷体" w:hAnsi="楷体" w:hint="eastAsia"/>
          <w:b w:val="0"/>
          <w:bCs w:val="0"/>
          <w:spacing w:val="-4"/>
          <w:sz w:val="32"/>
          <w:szCs w:val="32"/>
        </w:rPr>
        <w:br/>
        <w:t xml:space="preserve"> 本项目预算资金分配依据《木垒县政府采购项目申请表》，项目资金分配额度无偏低或偏高情况，分配额度合理。项目单位为英格堡乡单位位于木垒县，资金分配与单位实际相适应。</w:t>
      </w:r>
      <w:r w:rsidRPr="00FF7767">
        <w:rPr>
          <w:rStyle w:val="ad"/>
          <w:rFonts w:ascii="楷体" w:eastAsia="楷体" w:hAnsi="楷体" w:hint="eastAsia"/>
          <w:b w:val="0"/>
          <w:bCs w:val="0"/>
          <w:spacing w:val="-4"/>
          <w:sz w:val="32"/>
          <w:szCs w:val="32"/>
        </w:rPr>
        <w:tab/>
      </w:r>
    </w:p>
    <w:p w14:paraId="4F952360" w14:textId="77777777" w:rsidR="00705D48" w:rsidRPr="00FF7767" w:rsidRDefault="00000000">
      <w:pPr>
        <w:spacing w:line="540" w:lineRule="exact"/>
        <w:ind w:firstLineChars="181" w:firstLine="567"/>
        <w:rPr>
          <w:rStyle w:val="ad"/>
          <w:rFonts w:ascii="楷体" w:eastAsia="楷体" w:hAnsi="楷体" w:hint="eastAsia"/>
          <w:spacing w:val="-4"/>
          <w:sz w:val="32"/>
          <w:szCs w:val="32"/>
        </w:rPr>
      </w:pPr>
      <w:r w:rsidRPr="00FF7767">
        <w:rPr>
          <w:rFonts w:ascii="楷体" w:eastAsia="楷体" w:hAnsi="楷体" w:hint="eastAsia"/>
          <w:b/>
          <w:spacing w:val="-4"/>
          <w:sz w:val="32"/>
          <w:szCs w:val="32"/>
        </w:rPr>
        <w:t>（二）</w:t>
      </w:r>
      <w:r w:rsidRPr="00FF7767">
        <w:rPr>
          <w:rStyle w:val="ad"/>
          <w:rFonts w:ascii="楷体" w:eastAsia="楷体" w:hAnsi="楷体" w:hint="eastAsia"/>
          <w:spacing w:val="-4"/>
          <w:sz w:val="32"/>
          <w:szCs w:val="32"/>
        </w:rPr>
        <w:t>项目过程情况</w:t>
      </w:r>
    </w:p>
    <w:p w14:paraId="277B009A"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（二）项目过程情况</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lastRenderedPageBreak/>
        <w:t>1.资金到位率：</w:t>
      </w:r>
      <w:r w:rsidRPr="00FF7767">
        <w:rPr>
          <w:rStyle w:val="ad"/>
          <w:rFonts w:ascii="楷体" w:eastAsia="楷体" w:hAnsi="楷体" w:hint="eastAsia"/>
          <w:b w:val="0"/>
          <w:bCs w:val="0"/>
          <w:spacing w:val="-4"/>
          <w:sz w:val="32"/>
          <w:szCs w:val="32"/>
        </w:rPr>
        <w:br/>
        <w:t>实际到位资金179.84万元，预算资金179.84万元，资金到位率100%。</w:t>
      </w:r>
      <w:r w:rsidRPr="00FF7767">
        <w:rPr>
          <w:rStyle w:val="ad"/>
          <w:rFonts w:ascii="楷体" w:eastAsia="楷体" w:hAnsi="楷体" w:hint="eastAsia"/>
          <w:b w:val="0"/>
          <w:bCs w:val="0"/>
          <w:spacing w:val="-4"/>
          <w:sz w:val="32"/>
          <w:szCs w:val="32"/>
        </w:rPr>
        <w:br/>
        <w:t>2.预算执行率</w:t>
      </w:r>
      <w:r w:rsidRPr="00FF7767">
        <w:rPr>
          <w:rStyle w:val="ad"/>
          <w:rFonts w:ascii="楷体" w:eastAsia="楷体" w:hAnsi="楷体" w:hint="eastAsia"/>
          <w:b w:val="0"/>
          <w:bCs w:val="0"/>
          <w:spacing w:val="-4"/>
          <w:sz w:val="32"/>
          <w:szCs w:val="32"/>
        </w:rPr>
        <w:br/>
        <w:t>年初预算数179.84万元，全年预算数179.84万元，全年执行数179.84万元，预算执行率为100%。</w:t>
      </w:r>
      <w:r w:rsidRPr="00FF7767">
        <w:rPr>
          <w:rStyle w:val="ad"/>
          <w:rFonts w:ascii="楷体" w:eastAsia="楷体" w:hAnsi="楷体" w:hint="eastAsia"/>
          <w:b w:val="0"/>
          <w:bCs w:val="0"/>
          <w:spacing w:val="-4"/>
          <w:sz w:val="32"/>
          <w:szCs w:val="32"/>
        </w:rPr>
        <w:br/>
        <w:t>3.资金使用合规性</w:t>
      </w:r>
      <w:r w:rsidRPr="00FF7767">
        <w:rPr>
          <w:rStyle w:val="ad"/>
          <w:rFonts w:ascii="楷体" w:eastAsia="楷体" w:hAnsi="楷体" w:hint="eastAsia"/>
          <w:b w:val="0"/>
          <w:bCs w:val="0"/>
          <w:spacing w:val="-4"/>
          <w:sz w:val="32"/>
          <w:szCs w:val="32"/>
        </w:rPr>
        <w:br/>
        <w:t>3.1 资金使用符合、财务管理制度以及有关专项资金管理办法的规定；</w:t>
      </w:r>
      <w:r w:rsidRPr="00FF7767">
        <w:rPr>
          <w:rStyle w:val="ad"/>
          <w:rFonts w:ascii="楷体" w:eastAsia="楷体" w:hAnsi="楷体" w:hint="eastAsia"/>
          <w:b w:val="0"/>
          <w:bCs w:val="0"/>
          <w:spacing w:val="-4"/>
          <w:sz w:val="32"/>
          <w:szCs w:val="32"/>
        </w:rPr>
        <w:br/>
        <w:t>3.2 资金的拨付严格按照英格堡乡资金拨付审批程序进行：由项目办提交资金拨付申请到分管财务领导，经审批后提交到乡财务。项目资金拨付手续齐全，资金拨付手续有：资金拨付申请单、发票、合同、方案、验收手续。</w:t>
      </w:r>
      <w:r w:rsidRPr="00FF7767">
        <w:rPr>
          <w:rStyle w:val="ad"/>
          <w:rFonts w:ascii="楷体" w:eastAsia="楷体" w:hAnsi="楷体" w:hint="eastAsia"/>
          <w:b w:val="0"/>
          <w:bCs w:val="0"/>
          <w:spacing w:val="-4"/>
          <w:sz w:val="32"/>
          <w:szCs w:val="32"/>
        </w:rPr>
        <w:br/>
        <w:t>3.3 本项目资金合同规定的用途为：建设高标准农田。符合项目预算批复及合同规定的用途；</w:t>
      </w:r>
      <w:r w:rsidRPr="00FF7767">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FF7767">
        <w:rPr>
          <w:rStyle w:val="ad"/>
          <w:rFonts w:ascii="楷体" w:eastAsia="楷体" w:hAnsi="楷体" w:hint="eastAsia"/>
          <w:b w:val="0"/>
          <w:bCs w:val="0"/>
          <w:spacing w:val="-4"/>
          <w:sz w:val="32"/>
          <w:szCs w:val="32"/>
        </w:rPr>
        <w:br/>
        <w:t>4.管理制度健全性</w:t>
      </w:r>
      <w:r w:rsidRPr="00FF7767">
        <w:rPr>
          <w:rStyle w:val="ad"/>
          <w:rFonts w:ascii="楷体" w:eastAsia="楷体" w:hAnsi="楷体" w:hint="eastAsia"/>
          <w:b w:val="0"/>
          <w:bCs w:val="0"/>
          <w:spacing w:val="-4"/>
          <w:sz w:val="32"/>
          <w:szCs w:val="32"/>
        </w:rPr>
        <w:br/>
        <w:t>4.1 本项目已制定《木垒县英格堡乡财务管理制度》、《木垒县英格堡乡项目业务管理制度》，管理制度健全；</w:t>
      </w:r>
      <w:r w:rsidRPr="00FF7767">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本项目财务及业务管理制度符合《中华人民共和国政府采购法》、《中华人民共和国会计法》等相关法律法规，财务和业务管理制度已经过审批通过，确保了各项制度的合法合规性及完整性。</w:t>
      </w:r>
      <w:r w:rsidRPr="00FF7767">
        <w:rPr>
          <w:rStyle w:val="ad"/>
          <w:rFonts w:ascii="楷体" w:eastAsia="楷体" w:hAnsi="楷体" w:hint="eastAsia"/>
          <w:b w:val="0"/>
          <w:bCs w:val="0"/>
          <w:spacing w:val="-4"/>
          <w:sz w:val="32"/>
          <w:szCs w:val="32"/>
        </w:rPr>
        <w:br/>
        <w:t>5.制度执行有效性</w:t>
      </w:r>
      <w:r w:rsidRPr="00FF7767">
        <w:rPr>
          <w:rStyle w:val="ad"/>
          <w:rFonts w:ascii="楷体" w:eastAsia="楷体" w:hAnsi="楷体" w:hint="eastAsia"/>
          <w:b w:val="0"/>
          <w:bCs w:val="0"/>
          <w:spacing w:val="-4"/>
          <w:sz w:val="32"/>
          <w:szCs w:val="32"/>
        </w:rPr>
        <w:br/>
        <w:t xml:space="preserve">    5.1 项目的审批、招标、建设、验收过程均遵守相关法律法</w:t>
      </w:r>
      <w:r w:rsidRPr="00FF7767">
        <w:rPr>
          <w:rStyle w:val="ad"/>
          <w:rFonts w:ascii="楷体" w:eastAsia="楷体" w:hAnsi="楷体" w:hint="eastAsia"/>
          <w:b w:val="0"/>
          <w:bCs w:val="0"/>
          <w:spacing w:val="-4"/>
          <w:sz w:val="32"/>
          <w:szCs w:val="32"/>
        </w:rPr>
        <w:lastRenderedPageBreak/>
        <w:t>规和相关管理规定；</w:t>
      </w:r>
      <w:r w:rsidRPr="00FF7767">
        <w:rPr>
          <w:rStyle w:val="ad"/>
          <w:rFonts w:ascii="楷体" w:eastAsia="楷体" w:hAnsi="楷体" w:hint="eastAsia"/>
          <w:b w:val="0"/>
          <w:bCs w:val="0"/>
          <w:spacing w:val="-4"/>
          <w:sz w:val="32"/>
          <w:szCs w:val="32"/>
        </w:rPr>
        <w:br/>
        <w:t>5.2 本项目无调整情况；</w:t>
      </w:r>
      <w:r w:rsidRPr="00FF7767">
        <w:rPr>
          <w:rStyle w:val="ad"/>
          <w:rFonts w:ascii="楷体" w:eastAsia="楷体" w:hAnsi="楷体" w:hint="eastAsia"/>
          <w:b w:val="0"/>
          <w:bCs w:val="0"/>
          <w:spacing w:val="-4"/>
          <w:sz w:val="32"/>
          <w:szCs w:val="32"/>
        </w:rPr>
        <w:br/>
        <w:t>5.3 项目合同书、验收报告、技术鉴定等资料齐全并已及时归档，档案编号：无；</w:t>
      </w:r>
      <w:r w:rsidRPr="00FF7767">
        <w:rPr>
          <w:rStyle w:val="ad"/>
          <w:rFonts w:ascii="楷体" w:eastAsia="楷体" w:hAnsi="楷体" w:hint="eastAsia"/>
          <w:b w:val="0"/>
          <w:bCs w:val="0"/>
          <w:spacing w:val="-4"/>
          <w:sz w:val="32"/>
          <w:szCs w:val="32"/>
        </w:rPr>
        <w:br/>
        <w:t>5.4 项目实施的人员条件、场地设备、信息支撑等均已落实到位。</w:t>
      </w:r>
    </w:p>
    <w:p w14:paraId="34D2EEE9" w14:textId="77777777" w:rsidR="00705D48" w:rsidRPr="00FF7767" w:rsidRDefault="00000000">
      <w:pPr>
        <w:spacing w:line="540" w:lineRule="exact"/>
        <w:ind w:firstLineChars="181" w:firstLine="567"/>
        <w:rPr>
          <w:rFonts w:ascii="楷体" w:eastAsia="楷体" w:hAnsi="楷体" w:hint="eastAsia"/>
          <w:b/>
          <w:spacing w:val="-4"/>
          <w:sz w:val="32"/>
          <w:szCs w:val="32"/>
        </w:rPr>
      </w:pPr>
      <w:r w:rsidRPr="00FF7767">
        <w:rPr>
          <w:rFonts w:ascii="楷体" w:eastAsia="楷体" w:hAnsi="楷体" w:hint="eastAsia"/>
          <w:b/>
          <w:spacing w:val="-4"/>
          <w:sz w:val="32"/>
          <w:szCs w:val="32"/>
        </w:rPr>
        <w:t>（三）</w:t>
      </w:r>
      <w:r w:rsidRPr="00FF7767">
        <w:rPr>
          <w:rStyle w:val="ad"/>
          <w:rFonts w:ascii="楷体" w:eastAsia="楷体" w:hAnsi="楷体" w:hint="eastAsia"/>
          <w:spacing w:val="-4"/>
          <w:sz w:val="32"/>
          <w:szCs w:val="32"/>
        </w:rPr>
        <w:t>项目产出情况</w:t>
      </w:r>
    </w:p>
    <w:p w14:paraId="1B2427C1"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（三）项目产出情况</w:t>
      </w:r>
      <w:r w:rsidRPr="00FF7767">
        <w:rPr>
          <w:rStyle w:val="ad"/>
          <w:rFonts w:ascii="楷体" w:eastAsia="楷体" w:hAnsi="楷体" w:hint="eastAsia"/>
          <w:b w:val="0"/>
          <w:bCs w:val="0"/>
          <w:spacing w:val="-4"/>
          <w:sz w:val="32"/>
          <w:szCs w:val="32"/>
        </w:rPr>
        <w:br/>
        <w:t>我单位高标准农田建设项目截止到2023年12月31日，已完成街街子村7组修建塘坝1个，项目竣工验收合格率100%，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其中：</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br/>
        <w:t>1.项目完成数量</w:t>
      </w:r>
      <w:r w:rsidRPr="00FF7767">
        <w:rPr>
          <w:rStyle w:val="ad"/>
          <w:rFonts w:ascii="楷体" w:eastAsia="楷体" w:hAnsi="楷体" w:hint="eastAsia"/>
          <w:b w:val="0"/>
          <w:bCs w:val="0"/>
          <w:spacing w:val="-4"/>
          <w:sz w:val="32"/>
          <w:szCs w:val="32"/>
        </w:rPr>
        <w:br/>
        <w:t>指标1：街街子村7组修建塘坝1个，指标值：1个，实际完成值1个，指标完成率100%；</w:t>
      </w:r>
      <w:r w:rsidRPr="00FF7767">
        <w:rPr>
          <w:rStyle w:val="ad"/>
          <w:rFonts w:ascii="楷体" w:eastAsia="楷体" w:hAnsi="楷体" w:hint="eastAsia"/>
          <w:b w:val="0"/>
          <w:bCs w:val="0"/>
          <w:spacing w:val="-4"/>
          <w:sz w:val="32"/>
          <w:szCs w:val="32"/>
        </w:rPr>
        <w:br/>
        <w:t>2.项目完成质量：</w:t>
      </w:r>
      <w:r w:rsidRPr="00FF7767">
        <w:rPr>
          <w:rStyle w:val="ad"/>
          <w:rFonts w:ascii="楷体" w:eastAsia="楷体" w:hAnsi="楷体" w:hint="eastAsia"/>
          <w:b w:val="0"/>
          <w:bCs w:val="0"/>
          <w:spacing w:val="-4"/>
          <w:sz w:val="32"/>
          <w:szCs w:val="32"/>
        </w:rPr>
        <w:br/>
        <w:t>指标1：项目竣工验收合格率100%，指标值：100%，实际完成值100%  ，指标完成率100 %；</w:t>
      </w:r>
      <w:r w:rsidRPr="00FF7767">
        <w:rPr>
          <w:rStyle w:val="ad"/>
          <w:rFonts w:ascii="楷体" w:eastAsia="楷体" w:hAnsi="楷体" w:hint="eastAsia"/>
          <w:b w:val="0"/>
          <w:bCs w:val="0"/>
          <w:spacing w:val="-4"/>
          <w:sz w:val="32"/>
          <w:szCs w:val="32"/>
        </w:rPr>
        <w:br/>
        <w:t>3.项目完成时效</w:t>
      </w:r>
      <w:r w:rsidRPr="00FF7767">
        <w:rPr>
          <w:rStyle w:val="ad"/>
          <w:rFonts w:ascii="楷体" w:eastAsia="楷体" w:hAnsi="楷体" w:hint="eastAsia"/>
          <w:b w:val="0"/>
          <w:bCs w:val="0"/>
          <w:spacing w:val="-4"/>
          <w:sz w:val="32"/>
          <w:szCs w:val="32"/>
        </w:rPr>
        <w:br/>
        <w:t>指标1：4个月，指标值：4个月 ，实际完成值4个月，指标完成率100%；</w:t>
      </w:r>
      <w:r w:rsidRPr="00FF7767">
        <w:rPr>
          <w:rStyle w:val="ad"/>
          <w:rFonts w:ascii="楷体" w:eastAsia="楷体" w:hAnsi="楷体" w:hint="eastAsia"/>
          <w:b w:val="0"/>
          <w:bCs w:val="0"/>
          <w:spacing w:val="-4"/>
          <w:sz w:val="32"/>
          <w:szCs w:val="32"/>
        </w:rPr>
        <w:br/>
        <w:t>4.项目完成成本</w:t>
      </w:r>
      <w:r w:rsidRPr="00FF7767">
        <w:rPr>
          <w:rStyle w:val="ad"/>
          <w:rFonts w:ascii="楷体" w:eastAsia="楷体" w:hAnsi="楷体" w:hint="eastAsia"/>
          <w:b w:val="0"/>
          <w:bCs w:val="0"/>
          <w:spacing w:val="-4"/>
          <w:sz w:val="32"/>
          <w:szCs w:val="32"/>
        </w:rPr>
        <w:br/>
        <w:t>指标1：项目预算控制率，指标值：100%，实际完成值100%，指</w:t>
      </w:r>
      <w:r w:rsidRPr="00FF7767">
        <w:rPr>
          <w:rStyle w:val="ad"/>
          <w:rFonts w:ascii="楷体" w:eastAsia="楷体" w:hAnsi="楷体" w:hint="eastAsia"/>
          <w:b w:val="0"/>
          <w:bCs w:val="0"/>
          <w:spacing w:val="-4"/>
          <w:sz w:val="32"/>
          <w:szCs w:val="32"/>
        </w:rPr>
        <w:lastRenderedPageBreak/>
        <w:t>标完成率100%；</w:t>
      </w:r>
      <w:r w:rsidRPr="00FF7767">
        <w:rPr>
          <w:rStyle w:val="ad"/>
          <w:rFonts w:ascii="楷体" w:eastAsia="楷体" w:hAnsi="楷体" w:hint="eastAsia"/>
          <w:b w:val="0"/>
          <w:bCs w:val="0"/>
          <w:spacing w:val="-4"/>
          <w:sz w:val="32"/>
          <w:szCs w:val="32"/>
        </w:rPr>
        <w:br/>
        <w:t>指标2：施工安全事故发生率，指标值：100%，实际完成值100%，指标完成率100%。</w:t>
      </w:r>
      <w:r w:rsidRPr="00FF7767">
        <w:rPr>
          <w:rStyle w:val="ad"/>
          <w:rFonts w:ascii="楷体" w:eastAsia="楷体" w:hAnsi="楷体" w:hint="eastAsia"/>
          <w:b w:val="0"/>
          <w:bCs w:val="0"/>
          <w:spacing w:val="-4"/>
          <w:sz w:val="32"/>
          <w:szCs w:val="32"/>
        </w:rPr>
        <w:br/>
        <w:t>指标3：环境污染事件发生率，指标值：0%，实际完成值0%，指标完成率100%。</w:t>
      </w:r>
    </w:p>
    <w:p w14:paraId="5515D90D" w14:textId="77777777" w:rsidR="00705D48" w:rsidRPr="00FF7767" w:rsidRDefault="00000000">
      <w:pPr>
        <w:spacing w:line="540" w:lineRule="exact"/>
        <w:ind w:firstLineChars="181" w:firstLine="567"/>
        <w:rPr>
          <w:rFonts w:ascii="楷体" w:eastAsia="楷体" w:hAnsi="楷体" w:hint="eastAsia"/>
          <w:b/>
          <w:spacing w:val="-4"/>
          <w:sz w:val="32"/>
          <w:szCs w:val="32"/>
        </w:rPr>
      </w:pPr>
      <w:r w:rsidRPr="00FF7767">
        <w:rPr>
          <w:rFonts w:ascii="楷体" w:eastAsia="楷体" w:hAnsi="楷体" w:hint="eastAsia"/>
          <w:b/>
          <w:spacing w:val="-4"/>
          <w:sz w:val="32"/>
          <w:szCs w:val="32"/>
        </w:rPr>
        <w:t>（四）</w:t>
      </w:r>
      <w:r w:rsidRPr="00FF7767">
        <w:rPr>
          <w:rStyle w:val="ad"/>
          <w:rFonts w:ascii="楷体" w:eastAsia="楷体" w:hAnsi="楷体" w:hint="eastAsia"/>
          <w:spacing w:val="-4"/>
          <w:sz w:val="32"/>
          <w:szCs w:val="32"/>
        </w:rPr>
        <w:t>项目效益情况</w:t>
      </w:r>
    </w:p>
    <w:p w14:paraId="42349B91"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（四）项目效益情况。</w:t>
      </w:r>
      <w:r w:rsidRPr="00FF7767">
        <w:rPr>
          <w:rStyle w:val="ad"/>
          <w:rFonts w:ascii="楷体" w:eastAsia="楷体" w:hAnsi="楷体" w:hint="eastAsia"/>
          <w:b w:val="0"/>
          <w:bCs w:val="0"/>
          <w:spacing w:val="-4"/>
          <w:sz w:val="32"/>
          <w:szCs w:val="32"/>
        </w:rPr>
        <w:br/>
        <w:t>我单位高标准农田建设项目截止到2023年12月31日，已完成建设；其中：</w:t>
      </w:r>
      <w:r w:rsidRPr="00FF7767">
        <w:rPr>
          <w:rStyle w:val="ad"/>
          <w:rFonts w:ascii="楷体" w:eastAsia="楷体" w:hAnsi="楷体" w:hint="eastAsia"/>
          <w:b w:val="0"/>
          <w:bCs w:val="0"/>
          <w:spacing w:val="-4"/>
          <w:sz w:val="32"/>
          <w:szCs w:val="32"/>
        </w:rPr>
        <w:br/>
        <w:t>项目实施的经济效益分析：</w:t>
      </w:r>
      <w:r w:rsidRPr="00FF7767">
        <w:rPr>
          <w:rStyle w:val="ad"/>
          <w:rFonts w:ascii="楷体" w:eastAsia="楷体" w:hAnsi="楷体" w:hint="eastAsia"/>
          <w:b w:val="0"/>
          <w:bCs w:val="0"/>
          <w:spacing w:val="-4"/>
          <w:sz w:val="32"/>
          <w:szCs w:val="32"/>
        </w:rPr>
        <w:br/>
        <w:t>无经济效益</w:t>
      </w:r>
      <w:r w:rsidRPr="00FF7767">
        <w:rPr>
          <w:rStyle w:val="ad"/>
          <w:rFonts w:ascii="楷体" w:eastAsia="楷体" w:hAnsi="楷体" w:hint="eastAsia"/>
          <w:b w:val="0"/>
          <w:bCs w:val="0"/>
          <w:spacing w:val="-4"/>
          <w:sz w:val="32"/>
          <w:szCs w:val="32"/>
        </w:rPr>
        <w:br/>
        <w:t>2.项目实施的社会效益分析</w:t>
      </w:r>
      <w:r w:rsidRPr="00FF7767">
        <w:rPr>
          <w:rStyle w:val="ad"/>
          <w:rFonts w:ascii="楷体" w:eastAsia="楷体" w:hAnsi="楷体" w:hint="eastAsia"/>
          <w:b w:val="0"/>
          <w:bCs w:val="0"/>
          <w:spacing w:val="-4"/>
          <w:sz w:val="32"/>
          <w:szCs w:val="32"/>
        </w:rPr>
        <w:br/>
        <w:t>指标1：受益村民人数，指标值：1200人，实际完成值1200人，指标完成率100%。</w:t>
      </w:r>
      <w:r w:rsidRPr="00FF7767">
        <w:rPr>
          <w:rStyle w:val="ad"/>
          <w:rFonts w:ascii="楷体" w:eastAsia="楷体" w:hAnsi="楷体" w:hint="eastAsia"/>
          <w:b w:val="0"/>
          <w:bCs w:val="0"/>
          <w:spacing w:val="-4"/>
          <w:sz w:val="32"/>
          <w:szCs w:val="32"/>
        </w:rPr>
        <w:br/>
        <w:t>指标2：农村基础设施完善率，指标值：95%，实际完成值95%，指标完成率100%。</w:t>
      </w:r>
      <w:r w:rsidRPr="00FF7767">
        <w:rPr>
          <w:rStyle w:val="ad"/>
          <w:rFonts w:ascii="楷体" w:eastAsia="楷体" w:hAnsi="楷体" w:hint="eastAsia"/>
          <w:b w:val="0"/>
          <w:bCs w:val="0"/>
          <w:spacing w:val="-4"/>
          <w:sz w:val="32"/>
          <w:szCs w:val="32"/>
        </w:rPr>
        <w:br/>
        <w:t>3.项目实施的生态效益分析</w:t>
      </w:r>
      <w:r w:rsidRPr="00FF7767">
        <w:rPr>
          <w:rStyle w:val="ad"/>
          <w:rFonts w:ascii="楷体" w:eastAsia="楷体" w:hAnsi="楷体" w:hint="eastAsia"/>
          <w:b w:val="0"/>
          <w:bCs w:val="0"/>
          <w:spacing w:val="-4"/>
          <w:sz w:val="32"/>
          <w:szCs w:val="32"/>
        </w:rPr>
        <w:br/>
        <w:t>无生态效益</w:t>
      </w:r>
      <w:r w:rsidRPr="00FF7767">
        <w:rPr>
          <w:rStyle w:val="ad"/>
          <w:rFonts w:ascii="楷体" w:eastAsia="楷体" w:hAnsi="楷体" w:hint="eastAsia"/>
          <w:b w:val="0"/>
          <w:bCs w:val="0"/>
          <w:spacing w:val="-4"/>
          <w:sz w:val="32"/>
          <w:szCs w:val="32"/>
        </w:rPr>
        <w:br/>
        <w:t>4.项目实施的可持续影响分析</w:t>
      </w:r>
      <w:r w:rsidRPr="00FF7767">
        <w:rPr>
          <w:rStyle w:val="ad"/>
          <w:rFonts w:ascii="楷体" w:eastAsia="楷体" w:hAnsi="楷体" w:hint="eastAsia"/>
          <w:b w:val="0"/>
          <w:bCs w:val="0"/>
          <w:spacing w:val="-4"/>
          <w:sz w:val="32"/>
          <w:szCs w:val="32"/>
        </w:rPr>
        <w:br/>
        <w:t>无可持续影响</w:t>
      </w:r>
      <w:r w:rsidRPr="00FF7767">
        <w:rPr>
          <w:rStyle w:val="ad"/>
          <w:rFonts w:ascii="楷体" w:eastAsia="楷体" w:hAnsi="楷体" w:hint="eastAsia"/>
          <w:b w:val="0"/>
          <w:bCs w:val="0"/>
          <w:spacing w:val="-4"/>
          <w:sz w:val="32"/>
          <w:szCs w:val="32"/>
        </w:rPr>
        <w:br/>
        <w:t>5.满意度指标</w:t>
      </w:r>
      <w:r w:rsidRPr="00FF7767">
        <w:rPr>
          <w:rStyle w:val="ad"/>
          <w:rFonts w:ascii="楷体" w:eastAsia="楷体" w:hAnsi="楷体" w:hint="eastAsia"/>
          <w:b w:val="0"/>
          <w:bCs w:val="0"/>
          <w:spacing w:val="-4"/>
          <w:sz w:val="32"/>
          <w:szCs w:val="32"/>
        </w:rPr>
        <w:br/>
        <w:t>农民满意度，指标值≥95%，实际完成95%,指标完成率100%</w:t>
      </w:r>
    </w:p>
    <w:p w14:paraId="7740ED54" w14:textId="77777777" w:rsidR="00705D48" w:rsidRPr="00FF7767" w:rsidRDefault="00705D48">
      <w:pPr>
        <w:spacing w:line="540" w:lineRule="exact"/>
        <w:ind w:firstLine="567"/>
        <w:rPr>
          <w:rStyle w:val="ad"/>
          <w:rFonts w:ascii="楷体" w:eastAsia="楷体" w:hAnsi="楷体" w:hint="eastAsia"/>
          <w:spacing w:val="-4"/>
          <w:sz w:val="32"/>
          <w:szCs w:val="32"/>
        </w:rPr>
      </w:pPr>
    </w:p>
    <w:p w14:paraId="10DD9FB0" w14:textId="77777777" w:rsidR="00705D48" w:rsidRPr="00FF7767" w:rsidRDefault="00000000">
      <w:pPr>
        <w:numPr>
          <w:ilvl w:val="0"/>
          <w:numId w:val="1"/>
        </w:num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预算执行进度与绩效指标偏差</w:t>
      </w:r>
    </w:p>
    <w:p w14:paraId="2143D345" w14:textId="77777777" w:rsidR="00705D48" w:rsidRPr="00FF7767" w:rsidRDefault="00000000">
      <w:pPr>
        <w:spacing w:line="540" w:lineRule="exact"/>
        <w:ind w:firstLine="567"/>
        <w:rPr>
          <w:rStyle w:val="ad"/>
          <w:rFonts w:ascii="黑体" w:eastAsia="黑体" w:hAnsi="黑体" w:hint="eastAsia"/>
          <w:b w:val="0"/>
          <w:spacing w:val="-4"/>
          <w:sz w:val="32"/>
          <w:szCs w:val="32"/>
        </w:rPr>
      </w:pPr>
      <w:r w:rsidRPr="00FF7767">
        <w:rPr>
          <w:rStyle w:val="ad"/>
          <w:rFonts w:ascii="楷体" w:eastAsia="楷体" w:hAnsi="楷体" w:hint="eastAsia"/>
          <w:b w:val="0"/>
          <w:bCs w:val="0"/>
          <w:spacing w:val="-4"/>
          <w:sz w:val="32"/>
          <w:szCs w:val="32"/>
        </w:rPr>
        <w:t>（一）预算执行进度</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lastRenderedPageBreak/>
        <w:t xml:space="preserve">    根据水利水电工程施工合同内容及工程进度，截至2023年12月31日已执行179.84万元，预算执行率100%。</w:t>
      </w:r>
      <w:r w:rsidRPr="00FF7767">
        <w:rPr>
          <w:rStyle w:val="ad"/>
          <w:rFonts w:ascii="楷体" w:eastAsia="楷体" w:hAnsi="楷体" w:hint="eastAsia"/>
          <w:b w:val="0"/>
          <w:bCs w:val="0"/>
          <w:spacing w:val="-4"/>
          <w:sz w:val="32"/>
          <w:szCs w:val="32"/>
        </w:rPr>
        <w:br/>
        <w:t>（二）绩效指标偏差</w:t>
      </w:r>
      <w:r w:rsidRPr="00FF7767">
        <w:rPr>
          <w:rStyle w:val="ad"/>
          <w:rFonts w:ascii="楷体" w:eastAsia="楷体" w:hAnsi="楷体" w:hint="eastAsia"/>
          <w:b w:val="0"/>
          <w:bCs w:val="0"/>
          <w:spacing w:val="-4"/>
          <w:sz w:val="32"/>
          <w:szCs w:val="32"/>
        </w:rPr>
        <w:br/>
        <w:t xml:space="preserve">      本项目绩效指标无存偏差。</w:t>
      </w:r>
    </w:p>
    <w:p w14:paraId="420CB79D" w14:textId="77777777" w:rsidR="00705D48" w:rsidRPr="00FF7767" w:rsidRDefault="00000000">
      <w:pPr>
        <w:numPr>
          <w:ilvl w:val="0"/>
          <w:numId w:val="1"/>
        </w:num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主要经验及做法、存在的问题及原因分析</w:t>
      </w:r>
    </w:p>
    <w:p w14:paraId="7CECC8B0" w14:textId="77777777" w:rsidR="00705D48" w:rsidRPr="00FF7767" w:rsidRDefault="00000000">
      <w:pPr>
        <w:spacing w:line="540" w:lineRule="exact"/>
        <w:ind w:firstLine="567"/>
        <w:rPr>
          <w:rFonts w:ascii="仿宋_GB2312" w:eastAsia="仿宋_GB2312"/>
          <w:spacing w:val="-4"/>
          <w:sz w:val="32"/>
          <w:szCs w:val="32"/>
        </w:rPr>
      </w:pPr>
      <w:r w:rsidRPr="00FF7767">
        <w:rPr>
          <w:rStyle w:val="ad"/>
          <w:rFonts w:ascii="楷体" w:eastAsia="楷体" w:hAnsi="楷体" w:hint="eastAsia"/>
          <w:b w:val="0"/>
          <w:bCs w:val="0"/>
          <w:spacing w:val="-4"/>
          <w:sz w:val="32"/>
          <w:szCs w:val="32"/>
        </w:rPr>
        <w:t>（一）主要经验及做法</w:t>
      </w:r>
      <w:r w:rsidRPr="00FF7767">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FF7767">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FF7767">
        <w:rPr>
          <w:rStyle w:val="ad"/>
          <w:rFonts w:ascii="楷体" w:eastAsia="楷体" w:hAnsi="楷体" w:hint="eastAsia"/>
          <w:b w:val="0"/>
          <w:bCs w:val="0"/>
          <w:spacing w:val="-4"/>
          <w:sz w:val="32"/>
          <w:szCs w:val="32"/>
        </w:rPr>
        <w:br/>
        <w:t>（3）实行专业技术指导，由县直部门抽调专家对项目进行全程协调指导。</w:t>
      </w:r>
      <w:r w:rsidRPr="00FF7767">
        <w:rPr>
          <w:rStyle w:val="ad"/>
          <w:rFonts w:ascii="楷体" w:eastAsia="楷体" w:hAnsi="楷体" w:hint="eastAsia"/>
          <w:b w:val="0"/>
          <w:bCs w:val="0"/>
          <w:spacing w:val="-4"/>
          <w:sz w:val="32"/>
          <w:szCs w:val="32"/>
        </w:rPr>
        <w:br/>
        <w:t>（二）后续工作计划</w:t>
      </w:r>
      <w:r w:rsidRPr="00FF7767">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FF7767">
        <w:rPr>
          <w:rStyle w:val="ad"/>
          <w:rFonts w:ascii="楷体" w:eastAsia="楷体" w:hAnsi="楷体" w:hint="eastAsia"/>
          <w:b w:val="0"/>
          <w:bCs w:val="0"/>
          <w:spacing w:val="-4"/>
          <w:sz w:val="32"/>
          <w:szCs w:val="32"/>
        </w:rPr>
        <w:br/>
      </w:r>
      <w:r w:rsidRPr="00FF7767">
        <w:rPr>
          <w:rStyle w:val="ad"/>
          <w:rFonts w:ascii="楷体" w:eastAsia="楷体" w:hAnsi="楷体" w:hint="eastAsia"/>
          <w:b w:val="0"/>
          <w:bCs w:val="0"/>
          <w:spacing w:val="-4"/>
          <w:sz w:val="32"/>
          <w:szCs w:val="32"/>
        </w:rPr>
        <w:br/>
        <w:t>（三）存在的问题及原因分析</w:t>
      </w:r>
      <w:r w:rsidRPr="00FF7767">
        <w:rPr>
          <w:rStyle w:val="ad"/>
          <w:rFonts w:ascii="楷体" w:eastAsia="楷体" w:hAnsi="楷体" w:hint="eastAsia"/>
          <w:b w:val="0"/>
          <w:bCs w:val="0"/>
          <w:spacing w:val="-4"/>
          <w:sz w:val="32"/>
          <w:szCs w:val="32"/>
        </w:rPr>
        <w:br/>
        <w:t>1.存在的问题：</w:t>
      </w:r>
      <w:r w:rsidRPr="00FF7767">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w:t>
      </w:r>
      <w:r w:rsidRPr="00FF7767">
        <w:rPr>
          <w:rStyle w:val="ad"/>
          <w:rFonts w:ascii="楷体" w:eastAsia="楷体" w:hAnsi="楷体" w:hint="eastAsia"/>
          <w:b w:val="0"/>
          <w:bCs w:val="0"/>
          <w:spacing w:val="-4"/>
          <w:sz w:val="32"/>
          <w:szCs w:val="32"/>
        </w:rPr>
        <w:lastRenderedPageBreak/>
        <w:t>控和绩效评价时较为困难。</w:t>
      </w:r>
      <w:r w:rsidRPr="00FF7767">
        <w:rPr>
          <w:rStyle w:val="ad"/>
          <w:rFonts w:ascii="楷体" w:eastAsia="楷体" w:hAnsi="楷体" w:hint="eastAsia"/>
          <w:b w:val="0"/>
          <w:bCs w:val="0"/>
          <w:spacing w:val="-4"/>
          <w:sz w:val="32"/>
          <w:szCs w:val="32"/>
        </w:rPr>
        <w:br/>
        <w:t>2.改进措施：</w:t>
      </w:r>
      <w:r w:rsidRPr="00FF7767">
        <w:rPr>
          <w:rStyle w:val="ad"/>
          <w:rFonts w:ascii="楷体" w:eastAsia="楷体" w:hAnsi="楷体" w:hint="eastAsia"/>
          <w:b w:val="0"/>
          <w:bCs w:val="0"/>
          <w:spacing w:val="-4"/>
          <w:sz w:val="32"/>
          <w:szCs w:val="32"/>
        </w:rPr>
        <w:br/>
        <w:t>（1）科学编制预算，提高预算与目标匹配度</w:t>
      </w:r>
      <w:r w:rsidRPr="00FF7767">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FF7767">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22DC1328" w14:textId="77777777" w:rsidR="00705D48" w:rsidRPr="00FF7767" w:rsidRDefault="00000000">
      <w:p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七、有关建议</w:t>
      </w:r>
    </w:p>
    <w:p w14:paraId="6FD7ABE3" w14:textId="77777777" w:rsidR="00705D48" w:rsidRPr="00FF7767" w:rsidRDefault="00000000">
      <w:pPr>
        <w:spacing w:line="540" w:lineRule="exact"/>
        <w:ind w:firstLine="567"/>
        <w:rPr>
          <w:rStyle w:val="ad"/>
          <w:rFonts w:ascii="楷体" w:eastAsia="楷体" w:hAnsi="楷体" w:hint="eastAsia"/>
          <w:spacing w:val="-4"/>
          <w:sz w:val="32"/>
          <w:szCs w:val="32"/>
        </w:rPr>
      </w:pPr>
      <w:r w:rsidRPr="00FF7767">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FF7767">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3FEA12CF" w14:textId="77777777" w:rsidR="00705D48" w:rsidRPr="00FF7767" w:rsidRDefault="00000000">
      <w:pPr>
        <w:spacing w:line="540" w:lineRule="exact"/>
        <w:ind w:firstLine="640"/>
        <w:rPr>
          <w:rStyle w:val="ad"/>
          <w:rFonts w:ascii="黑体" w:eastAsia="黑体" w:hAnsi="黑体" w:hint="eastAsia"/>
          <w:b w:val="0"/>
          <w:spacing w:val="-4"/>
          <w:sz w:val="32"/>
          <w:szCs w:val="32"/>
        </w:rPr>
      </w:pPr>
      <w:r w:rsidRPr="00FF7767">
        <w:rPr>
          <w:rStyle w:val="ad"/>
          <w:rFonts w:ascii="黑体" w:eastAsia="黑体" w:hAnsi="黑体" w:hint="eastAsia"/>
          <w:b w:val="0"/>
          <w:spacing w:val="-4"/>
          <w:sz w:val="32"/>
          <w:szCs w:val="32"/>
        </w:rPr>
        <w:t>八、其他需要说明的问题</w:t>
      </w:r>
    </w:p>
    <w:p w14:paraId="11E0660B" w14:textId="77777777" w:rsidR="00705D48" w:rsidRPr="00FF7767" w:rsidRDefault="00000000">
      <w:pPr>
        <w:spacing w:line="540" w:lineRule="exact"/>
        <w:ind w:firstLine="567"/>
        <w:rPr>
          <w:rStyle w:val="ad"/>
          <w:rFonts w:ascii="楷体" w:eastAsia="楷体" w:hAnsi="楷体" w:hint="eastAsia"/>
          <w:b w:val="0"/>
          <w:bCs w:val="0"/>
          <w:spacing w:val="-4"/>
          <w:sz w:val="32"/>
          <w:szCs w:val="32"/>
        </w:rPr>
      </w:pPr>
      <w:r w:rsidRPr="00FF7767">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p>
    <w:p w14:paraId="68B77B7A" w14:textId="77777777" w:rsidR="00705D48" w:rsidRPr="00FF7767" w:rsidRDefault="00705D48">
      <w:pPr>
        <w:spacing w:line="540" w:lineRule="exact"/>
        <w:ind w:firstLine="567"/>
        <w:rPr>
          <w:rStyle w:val="ad"/>
          <w:rFonts w:ascii="仿宋" w:eastAsia="仿宋" w:hAnsi="仿宋" w:hint="eastAsia"/>
          <w:b w:val="0"/>
          <w:spacing w:val="-4"/>
          <w:sz w:val="32"/>
          <w:szCs w:val="32"/>
        </w:rPr>
      </w:pPr>
    </w:p>
    <w:p w14:paraId="6208DC19" w14:textId="77777777" w:rsidR="00705D48" w:rsidRPr="00FF7767" w:rsidRDefault="00705D48">
      <w:pPr>
        <w:spacing w:line="540" w:lineRule="exact"/>
        <w:ind w:firstLine="567"/>
        <w:rPr>
          <w:rStyle w:val="ad"/>
          <w:rFonts w:ascii="仿宋" w:eastAsia="仿宋" w:hAnsi="仿宋" w:hint="eastAsia"/>
          <w:b w:val="0"/>
          <w:spacing w:val="-4"/>
          <w:sz w:val="32"/>
          <w:szCs w:val="32"/>
        </w:rPr>
      </w:pPr>
    </w:p>
    <w:p w14:paraId="08F090B0" w14:textId="77777777" w:rsidR="00705D48" w:rsidRPr="00FF7767" w:rsidRDefault="00705D48">
      <w:pPr>
        <w:spacing w:line="540" w:lineRule="exact"/>
        <w:ind w:firstLine="567"/>
        <w:rPr>
          <w:rStyle w:val="ad"/>
          <w:rFonts w:ascii="仿宋" w:eastAsia="仿宋" w:hAnsi="仿宋" w:hint="eastAsia"/>
          <w:b w:val="0"/>
          <w:spacing w:val="-4"/>
          <w:sz w:val="32"/>
          <w:szCs w:val="32"/>
        </w:rPr>
      </w:pPr>
    </w:p>
    <w:p w14:paraId="0FEB6F1B" w14:textId="77777777" w:rsidR="00705D48" w:rsidRPr="00FF7767" w:rsidRDefault="00705D48">
      <w:pPr>
        <w:spacing w:line="540" w:lineRule="exact"/>
        <w:ind w:firstLine="567"/>
        <w:rPr>
          <w:rStyle w:val="ad"/>
          <w:rFonts w:ascii="仿宋" w:eastAsia="仿宋" w:hAnsi="仿宋" w:hint="eastAsia"/>
          <w:b w:val="0"/>
          <w:spacing w:val="-4"/>
          <w:sz w:val="32"/>
          <w:szCs w:val="32"/>
        </w:rPr>
      </w:pPr>
    </w:p>
    <w:p w14:paraId="56121701" w14:textId="77777777" w:rsidR="00705D48" w:rsidRPr="00FF7767" w:rsidRDefault="00705D48">
      <w:pPr>
        <w:spacing w:line="540" w:lineRule="exact"/>
        <w:ind w:firstLine="567"/>
        <w:rPr>
          <w:rStyle w:val="ad"/>
          <w:rFonts w:ascii="仿宋" w:eastAsia="仿宋" w:hAnsi="仿宋" w:hint="eastAsia"/>
          <w:b w:val="0"/>
          <w:spacing w:val="-4"/>
          <w:sz w:val="32"/>
          <w:szCs w:val="32"/>
        </w:rPr>
      </w:pPr>
    </w:p>
    <w:sectPr w:rsidR="00705D48" w:rsidRPr="00FF776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11167" w14:textId="77777777" w:rsidR="00CE128A" w:rsidRDefault="00CE128A">
      <w:r>
        <w:separator/>
      </w:r>
    </w:p>
  </w:endnote>
  <w:endnote w:type="continuationSeparator" w:id="0">
    <w:p w14:paraId="6A726A26" w14:textId="77777777" w:rsidR="00CE128A" w:rsidRDefault="00CE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4DE003A" w14:textId="77777777" w:rsidR="00705D48" w:rsidRDefault="00000000">
        <w:pPr>
          <w:pStyle w:val="a5"/>
          <w:jc w:val="center"/>
        </w:pPr>
        <w:r>
          <w:fldChar w:fldCharType="begin"/>
        </w:r>
        <w:r>
          <w:instrText>PAGE   \* MERGEFORMAT</w:instrText>
        </w:r>
        <w:r>
          <w:fldChar w:fldCharType="separate"/>
        </w:r>
        <w:r>
          <w:rPr>
            <w:lang w:val="zh-CN"/>
          </w:rPr>
          <w:t>2</w:t>
        </w:r>
        <w:r>
          <w:fldChar w:fldCharType="end"/>
        </w:r>
      </w:p>
    </w:sdtContent>
  </w:sdt>
  <w:p w14:paraId="13BB82F8" w14:textId="77777777" w:rsidR="00705D48" w:rsidRDefault="00705D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828B9" w14:textId="77777777" w:rsidR="00CE128A" w:rsidRDefault="00CE128A">
      <w:r>
        <w:separator/>
      </w:r>
    </w:p>
  </w:footnote>
  <w:footnote w:type="continuationSeparator" w:id="0">
    <w:p w14:paraId="004BF1E6" w14:textId="77777777" w:rsidR="00CE128A" w:rsidRDefault="00CE1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455364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0A14"/>
    <w:rsid w:val="001B3A40"/>
    <w:rsid w:val="00291BC0"/>
    <w:rsid w:val="00311DBE"/>
    <w:rsid w:val="004366A8"/>
    <w:rsid w:val="00502BA7"/>
    <w:rsid w:val="005162F1"/>
    <w:rsid w:val="00535153"/>
    <w:rsid w:val="00554F82"/>
    <w:rsid w:val="0056390D"/>
    <w:rsid w:val="005719B0"/>
    <w:rsid w:val="005D10D6"/>
    <w:rsid w:val="00705D48"/>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128A"/>
    <w:rsid w:val="00CE2FD9"/>
    <w:rsid w:val="00D17F2E"/>
    <w:rsid w:val="00D30354"/>
    <w:rsid w:val="00DF42A0"/>
    <w:rsid w:val="00E30E91"/>
    <w:rsid w:val="00E769FE"/>
    <w:rsid w:val="00EA2CBE"/>
    <w:rsid w:val="00F32FEE"/>
    <w:rsid w:val="00FB10BB"/>
    <w:rsid w:val="00FF7767"/>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B48CF"/>
  <w15:docId w15:val="{C5AE080D-1C0F-4253-9A27-B5BD0E8C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1038</Words>
  <Characters>5918</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